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CC" w:rsidRDefault="00EB39CC" w:rsidP="00EB39CC">
      <w:pPr>
        <w:ind w:firstLine="567"/>
        <w:jc w:val="right"/>
        <w:rPr>
          <w:lang w:val="ru-RU"/>
        </w:rPr>
      </w:pPr>
      <w:r w:rsidRPr="00EB39CC">
        <w:rPr>
          <w:lang w:val="ru-RU"/>
        </w:rPr>
        <w:t xml:space="preserve">                                                                                                        </w:t>
      </w:r>
    </w:p>
    <w:p w:rsidR="00EB39CC" w:rsidRPr="00EB39CC" w:rsidRDefault="00EB39CC" w:rsidP="00EB39CC">
      <w:pPr>
        <w:ind w:firstLine="567"/>
        <w:jc w:val="right"/>
        <w:rPr>
          <w:b/>
          <w:i/>
          <w:sz w:val="24"/>
          <w:szCs w:val="24"/>
          <w:lang w:val="ru-RU"/>
        </w:rPr>
      </w:pPr>
      <w:r w:rsidRPr="00EB39CC">
        <w:rPr>
          <w:lang w:val="ru-RU"/>
        </w:rPr>
        <w:t xml:space="preserve">         </w:t>
      </w:r>
      <w:r w:rsidRPr="00EB39CC">
        <w:rPr>
          <w:b/>
          <w:i/>
          <w:sz w:val="24"/>
          <w:szCs w:val="24"/>
          <w:lang w:val="ru-RU"/>
        </w:rPr>
        <w:t>Приложение 22</w:t>
      </w:r>
    </w:p>
    <w:p w:rsidR="00EB39CC" w:rsidRDefault="00EB39CC" w:rsidP="00EB39CC">
      <w:pPr>
        <w:rPr>
          <w:rFonts w:ascii="TimesNewRomanPSMT" w:hAnsi="TimesNewRomanPSMT" w:cs="TimesNewRomanPSMT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72981" wp14:editId="3D5018A6">
                <wp:simplePos x="0" y="0"/>
                <wp:positionH relativeFrom="column">
                  <wp:posOffset>3705225</wp:posOffset>
                </wp:positionH>
                <wp:positionV relativeFrom="paragraph">
                  <wp:posOffset>10160</wp:posOffset>
                </wp:positionV>
                <wp:extent cx="2583180" cy="1404620"/>
                <wp:effectExtent l="0" t="0" r="2667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CC" w:rsidRPr="00EB39CC" w:rsidRDefault="00EB39CC" w:rsidP="00EB39CC">
                            <w:pPr>
                              <w:spacing w:after="0" w:afterAutospacing="0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B39CC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УТВЕРЖДЕНО</w:t>
                            </w:r>
                          </w:p>
                          <w:p w:rsidR="00EB39CC" w:rsidRPr="00EB39CC" w:rsidRDefault="00EB39CC" w:rsidP="00EB39CC">
                            <w:p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B39CC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приказом директора ЧОУ «Обнинская свободная школа» </w:t>
                            </w:r>
                          </w:p>
                          <w:p w:rsidR="00EB39CC" w:rsidRPr="008A7613" w:rsidRDefault="00EB39CC" w:rsidP="00EB39CC">
                            <w:pPr>
                              <w:spacing w:before="0" w:before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613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01»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сентября</w:t>
                            </w:r>
                            <w:proofErr w:type="spellEnd"/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58729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75pt;margin-top:.8pt;width:20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8eQwIAAEwEAAAOAAAAZHJzL2Uyb0RvYy54bWysVM2O0zAQviPxDpbvND+0u92o6WrpUoS0&#10;/EgLD+A4TmLhP2y3Sblx5xV4Bw4cuPEK3Tdi7HRLWW6IHCyPZ/x55ptvsrgcpEBbZh3XqsTZJMWI&#10;KaprrtoSv3+3fjLHyHmiaiK0YiXeMYcvl48fLXpTsFx3WtTMIgBRruhNiTvvTZEkjnZMEjfRhilw&#10;NtpK4sG0bVJb0gO6FEmepmdJr21trKbMOTi9Hp14GfGbhlH/pmkc80iUGHLzcbVxrcKaLBekaC0x&#10;HaeHNMg/ZCEJV/DoEeqaeII2lv8FJTm12unGT6iWiW4aTlmsAarJ0gfV3HbEsFgLkOPMkSb3/2Dp&#10;6+1bi3hd4jw7x0gRCU3af91/23/f/9z/uPt89wXlgaXeuAKCbw2E++GZHqDbsWJnbjT94JDSq46o&#10;ll1Zq/uOkRqyzMLN5OTqiOMCSNW/0jU8RjZeR6ChsTJQCKQgQIdu7Y4dYoNHFA7z2fxpNgcXBV82&#10;TadneexhQor768Y6/4JpicKmxBYkEOHJ9sb5kA4p7kPCa04LXq+5ENGwbbUSFm0JyGUdv1jBgzCh&#10;UF/ii1k+Gxn4AyIolx1Bqnbk4AGC5B5kL7gs8TwN3yjEQNtzVUdResLFuIeMhTrwGKgbSfRDNRz6&#10;Uul6B4xaPcobxhE2nbafMOpB2iV2HzfEMozESwVducim0zAL0ZjOzoFCZE891amHKApQJfYYjduV&#10;j/MT+TJX0L01j7yGNo+ZHHIFyUa6D+MVZuLUjlG/fwLLXwAAAP//AwBQSwMEFAAGAAgAAAAhAA0t&#10;LzTfAAAACQEAAA8AAABkcnMvZG93bnJldi54bWxMj8tOwzAQRfdI/IM1SOyoQ6pWaYhTARIsWLRq&#10;QLB1kslD2OModtLw9wyrshydq3vPZPvFGjHj6HtHCu5XEQikytU9tQo+3l/uEhA+aKq1cYQKftDD&#10;Pr++ynRauzOdcC5CK7iEfKoVdCEMqZS+6tBqv3IDErPGjVYHPsdW1qM+c7k1Mo6irbS6J17o9IDP&#10;HVbfxWQVvD7J8nAqjmXz1Zj5zXza6XC0St3eLI8PIAIu4RKGP31Wh5ydSjdR7YVRsEnWG44y2IJg&#10;vttFaxClgjiOE5B5Jv9/kP8CAAD//wMAUEsBAi0AFAAGAAgAAAAhALaDOJL+AAAA4QEAABMAAAAA&#10;AAAAAAAAAAAAAAAAAFtDb250ZW50X1R5cGVzXS54bWxQSwECLQAUAAYACAAAACEAOP0h/9YAAACU&#10;AQAACwAAAAAAAAAAAAAAAAAvAQAAX3JlbHMvLnJlbHNQSwECLQAUAAYACAAAACEANoDfHkMCAABM&#10;BAAADgAAAAAAAAAAAAAAAAAuAgAAZHJzL2Uyb0RvYy54bWxQSwECLQAUAAYACAAAACEADS0vNN8A&#10;AAAJAQAADwAAAAAAAAAAAAAAAACdBAAAZHJzL2Rvd25yZXYueG1sUEsFBgAAAAAEAAQA8wAAAKkF&#10;AAAAAA==&#10;" strokecolor="white [3212]">
                <v:textbox style="mso-fit-shape-to-text:t">
                  <w:txbxContent>
                    <w:p w:rsidR="00EB39CC" w:rsidRPr="00EB39CC" w:rsidRDefault="00EB39CC" w:rsidP="00EB39CC">
                      <w:pPr>
                        <w:spacing w:after="0" w:afterAutospacing="0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EB39CC">
                        <w:rPr>
                          <w:b/>
                          <w:sz w:val="20"/>
                          <w:szCs w:val="20"/>
                          <w:lang w:val="ru-RU"/>
                        </w:rPr>
                        <w:t>УТВЕРЖДЕНО</w:t>
                      </w:r>
                    </w:p>
                    <w:p w:rsidR="00EB39CC" w:rsidRPr="00EB39CC" w:rsidRDefault="00EB39CC" w:rsidP="00EB39CC">
                      <w:pPr>
                        <w:spacing w:before="0" w:beforeAutospacing="0" w:after="0" w:afterAutospacing="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B39CC">
                        <w:rPr>
                          <w:sz w:val="20"/>
                          <w:szCs w:val="20"/>
                          <w:lang w:val="ru-RU"/>
                        </w:rPr>
                        <w:t>приказом директора ЧОУ «</w:t>
                      </w:r>
                      <w:proofErr w:type="spellStart"/>
                      <w:r w:rsidRPr="00EB39CC">
                        <w:rPr>
                          <w:sz w:val="20"/>
                          <w:szCs w:val="20"/>
                          <w:lang w:val="ru-RU"/>
                        </w:rPr>
                        <w:t>Обнинская</w:t>
                      </w:r>
                      <w:proofErr w:type="spellEnd"/>
                      <w:r w:rsidRPr="00EB39CC">
                        <w:rPr>
                          <w:sz w:val="20"/>
                          <w:szCs w:val="20"/>
                          <w:lang w:val="ru-RU"/>
                        </w:rPr>
                        <w:t xml:space="preserve"> свободная школа» </w:t>
                      </w:r>
                    </w:p>
                    <w:p w:rsidR="00EB39CC" w:rsidRPr="008A7613" w:rsidRDefault="00EB39CC" w:rsidP="00EB39CC">
                      <w:pPr>
                        <w:spacing w:before="0" w:beforeAutospacing="0"/>
                        <w:rPr>
                          <w:sz w:val="20"/>
                          <w:szCs w:val="20"/>
                        </w:rPr>
                      </w:pPr>
                      <w:r w:rsidRPr="008A7613">
                        <w:rPr>
                          <w:sz w:val="20"/>
                          <w:szCs w:val="20"/>
                        </w:rPr>
                        <w:t xml:space="preserve">№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613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8A7613">
                        <w:rPr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sz w:val="20"/>
                          <w:szCs w:val="20"/>
                        </w:rPr>
                        <w:t xml:space="preserve">01»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сентября</w:t>
                      </w:r>
                      <w:proofErr w:type="spellEnd"/>
                      <w:r w:rsidRPr="008A7613">
                        <w:rPr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9CC" w:rsidRDefault="00EB39CC" w:rsidP="00EB39CC">
      <w:pPr>
        <w:rPr>
          <w:rFonts w:ascii="TimesNewRomanPSMT" w:hAnsi="TimesNewRomanPSMT" w:cs="TimesNewRomanPSMT"/>
          <w:b/>
          <w:sz w:val="28"/>
          <w:szCs w:val="28"/>
          <w:lang w:val="ru-RU"/>
        </w:rPr>
      </w:pPr>
    </w:p>
    <w:p w:rsidR="00EB39CC" w:rsidRDefault="00EB39CC" w:rsidP="00EB39C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42D3" w:rsidRPr="003F4F5A" w:rsidRDefault="003F4F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СОО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 учебный год</w:t>
      </w:r>
    </w:p>
    <w:p w:rsidR="007C42D3" w:rsidRPr="00EB39CC" w:rsidRDefault="003F4F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3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организации деятельности ученических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39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сообществ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4"/>
        <w:gridCol w:w="4921"/>
        <w:gridCol w:w="851"/>
        <w:gridCol w:w="992"/>
      </w:tblGrid>
      <w:tr w:rsidR="00345B07" w:rsidRPr="001D114B" w:rsidTr="00345B07"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4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3F4F5A">
            <w:pPr>
              <w:rPr>
                <w:lang w:val="ru-RU"/>
              </w:rPr>
            </w:pPr>
            <w:r w:rsidRPr="003F4F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курса/объединения, форма организации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B07" w:rsidRDefault="003F4F5A" w:rsidP="00345B07">
            <w:pPr>
              <w:spacing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4F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Классы/</w:t>
            </w:r>
          </w:p>
          <w:p w:rsidR="007C42D3" w:rsidRPr="00345B07" w:rsidRDefault="003F4F5A" w:rsidP="00345B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4F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345B07" w:rsidTr="00345B07"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7C42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7C42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C42D3" w:rsidTr="00345B07">
        <w:trPr>
          <w:trHeight w:val="49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Инвариантный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</w:tr>
      <w:tr w:rsidR="00345B07" w:rsidTr="00EB39CC">
        <w:trPr>
          <w:trHeight w:val="454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45B07" w:rsidRDefault="00345B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="003F4F5A" w:rsidRPr="00345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«Разговоры о важном»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беседы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5B07" w:rsidTr="00EB39CC">
        <w:trPr>
          <w:trHeight w:val="446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Default="00EF24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Pr="00EF2405" w:rsidRDefault="00EF24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текста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Pr="00EF2405" w:rsidRDefault="00EF2405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Pr="00EF2405" w:rsidRDefault="00EF2405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45B07" w:rsidTr="00EB39CC">
        <w:trPr>
          <w:trHeight w:val="425"/>
        </w:trPr>
        <w:tc>
          <w:tcPr>
            <w:tcW w:w="2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Default="00EF2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Default="00EF2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Историко-литературное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краеведение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Default="00EF2405" w:rsidP="001D1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05" w:rsidRDefault="00EF2405" w:rsidP="001D1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45B07" w:rsidTr="00345B07"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3F4F5A">
            <w:pPr>
              <w:rPr>
                <w:lang w:val="ru-RU"/>
              </w:rPr>
            </w:pPr>
            <w:r w:rsidRPr="003F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собрания по проблемам организации учебного процесса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E17C7A" w:rsidRDefault="00E17C7A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E17C7A" w:rsidRDefault="00E17C7A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5B07" w:rsidTr="00EB39CC">
        <w:trPr>
          <w:trHeight w:val="1533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A11575" w:rsidRDefault="00A115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NewRomanPSMT" w:hAnsi="TimesNewRomanPSMT" w:cs="TimesNewRomanPSMT"/>
                <w:lang w:val="ru-RU"/>
              </w:rPr>
              <w:t>Р</w:t>
            </w:r>
            <w:r w:rsidRPr="00A11575">
              <w:rPr>
                <w:rFonts w:ascii="TimesNewRomanPSMT" w:hAnsi="TimesNewRomanPSMT" w:cs="TimesNewRomanPSMT"/>
                <w:lang w:val="ru-RU"/>
              </w:rPr>
              <w:t>азовые события, акции, мероприятия: соревнования, эстафеты, лекции, военно-патриотические акции и мероприятия, школьный туристический слет, дни здоровья, праздник плавания плавание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A11575" w:rsidRDefault="00A11575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A11575" w:rsidRDefault="00A11575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7C42D3" w:rsidTr="00345B07">
        <w:trPr>
          <w:trHeight w:val="123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</w:tr>
      <w:tr w:rsidR="007C42D3" w:rsidTr="00345B07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</w:tr>
      <w:tr w:rsidR="00345B07" w:rsidTr="00EB39CC">
        <w:trPr>
          <w:trHeight w:val="442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E17C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Проектно-исследовательская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45B07" w:rsidTr="00EB39CC">
        <w:trPr>
          <w:trHeight w:val="67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3F4F5A" w:rsidP="00E17C7A">
            <w:pPr>
              <w:rPr>
                <w:lang w:val="ru-RU"/>
              </w:rPr>
            </w:pPr>
            <w:r w:rsidRPr="003F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 экскурсий в творческих группах по </w:t>
            </w:r>
            <w:r w:rsidR="00E17C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45B07" w:rsidTr="00EB39CC">
        <w:trPr>
          <w:trHeight w:val="69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3F4F5A">
            <w:pPr>
              <w:rPr>
                <w:lang w:val="ru-RU"/>
              </w:rPr>
            </w:pPr>
            <w:r w:rsidRPr="003F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пробы (в соответствии с </w:t>
            </w:r>
            <w:r w:rsidR="00345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 деятельности</w:t>
            </w:r>
            <w:r w:rsidRPr="003F4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45B07" w:rsidRDefault="00345B07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45B07" w:rsidTr="00345B07"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A11575" w:rsidRDefault="003F4F5A" w:rsidP="00A1157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45B07" w:rsidRDefault="00345B07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45B07" w:rsidTr="00345B07"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Default="00A115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Default="00A115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Психология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>
              <w:rPr>
                <w:rFonts w:ascii="TimesNewRomanPSMT" w:hAnsi="TimesNewRomanPSMT" w:cs="TimesNewRomanPSMT"/>
              </w:rPr>
              <w:t>наука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</w:rPr>
              <w:t>культура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</w:rPr>
              <w:t>жизнь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Default="00A11575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Pr="00A11575" w:rsidRDefault="00A11575" w:rsidP="001D114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5B07" w:rsidTr="00345B07">
        <w:tc>
          <w:tcPr>
            <w:tcW w:w="2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Default="00A115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Default="00A11575">
            <w:pPr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Психология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самоопределения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Pr="00A11575" w:rsidRDefault="00A11575" w:rsidP="001D1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575" w:rsidRPr="00A11575" w:rsidRDefault="00A11575" w:rsidP="001D1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B39CC" w:rsidRDefault="00EB39CC" w:rsidP="00EB39C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42D3" w:rsidRPr="003F4F5A" w:rsidRDefault="003F4F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4F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реализации курсов внеурочной деятельности по выбору обучающихся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3"/>
        <w:gridCol w:w="6662"/>
        <w:gridCol w:w="851"/>
        <w:gridCol w:w="992"/>
      </w:tblGrid>
      <w:tr w:rsidR="00E17C7A" w:rsidRPr="001D114B" w:rsidTr="00345B07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B07" w:rsidRDefault="003F4F5A" w:rsidP="00345B07">
            <w:pPr>
              <w:spacing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4F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</w:t>
            </w:r>
          </w:p>
          <w:p w:rsidR="007C42D3" w:rsidRPr="003F4F5A" w:rsidRDefault="003F4F5A" w:rsidP="00345B07">
            <w:pPr>
              <w:spacing w:before="0" w:beforeAutospacing="0"/>
              <w:rPr>
                <w:lang w:val="ru-RU"/>
              </w:rPr>
            </w:pPr>
            <w:r w:rsidRPr="003F4F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345B07" w:rsidTr="00345B07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7C42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3F4F5A" w:rsidRDefault="007C42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C42D3" w:rsidTr="00345B07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</w:tr>
      <w:tr w:rsidR="00345B07" w:rsidTr="00345B0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Pr="00E17C7A" w:rsidRDefault="00E17C7A">
            <w:pPr>
              <w:rPr>
                <w:rFonts w:cstheme="minorHAnsi"/>
                <w:bCs/>
                <w:color w:val="808285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Первая помощь, основы преподавания первой помощи, основы ухода за больным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E17C7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5B07" w:rsidTr="00345B0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3F4F5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E17C7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42D3" w:rsidRDefault="00E17C7A" w:rsidP="001D114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5B07" w:rsidTr="00345B07"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B07" w:rsidRPr="00345B07" w:rsidRDefault="00345B07" w:rsidP="00345B07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5B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B07" w:rsidRPr="00345B07" w:rsidRDefault="00345B07" w:rsidP="00345B0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5B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B07" w:rsidRPr="00345B07" w:rsidRDefault="00345B07" w:rsidP="00345B0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5B0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42D7D" w:rsidRPr="00B42D7D" w:rsidTr="0005128F"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D7D" w:rsidRPr="00B42D7D" w:rsidRDefault="00B42D7D" w:rsidP="00B42D7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D7D">
              <w:rPr>
                <w:rFonts w:ascii="TimesNewRomanPSMT" w:hAnsi="TimesNewRomanPSMT" w:cs="TimesNewRomanPSMT"/>
                <w:b/>
                <w:lang w:val="ru-RU"/>
              </w:rPr>
              <w:t>Количество часов по направлениям внеурочной деятельности по классам за учебный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D7D" w:rsidRPr="00B42D7D" w:rsidRDefault="001D114B" w:rsidP="00B42D7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D7D" w:rsidRPr="00B42D7D" w:rsidRDefault="00B42D7D" w:rsidP="00B42D7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2D7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238</w:t>
            </w:r>
          </w:p>
        </w:tc>
      </w:tr>
      <w:tr w:rsidR="00B42D7D" w:rsidRPr="00B42D7D" w:rsidTr="00DF47BD"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D7D" w:rsidRPr="00B42D7D" w:rsidRDefault="00B42D7D" w:rsidP="00B42D7D">
            <w:pPr>
              <w:spacing w:after="0" w:afterAutospacing="0"/>
              <w:jc w:val="right"/>
              <w:rPr>
                <w:rFonts w:ascii="TimesNewRomanPSMT" w:hAnsi="TimesNewRomanPSMT" w:cs="TimesNewRomanPSMT"/>
                <w:b/>
                <w:lang w:val="ru-RU"/>
              </w:rPr>
            </w:pPr>
            <w:r w:rsidRPr="00B42D7D">
              <w:rPr>
                <w:rFonts w:ascii="TimesNewRomanPSMT" w:hAnsi="TimesNewRomanPSMT" w:cs="TimesNewRomanPSMT"/>
                <w:b/>
                <w:lang w:val="ru-RU"/>
              </w:rPr>
              <w:t>Количество часов по направлениям внеурочной деятельности за</w:t>
            </w:r>
          </w:p>
          <w:p w:rsidR="00B42D7D" w:rsidRPr="00B42D7D" w:rsidRDefault="00B42D7D" w:rsidP="00B42D7D">
            <w:pPr>
              <w:spacing w:before="0" w:beforeAutospacing="0"/>
              <w:jc w:val="right"/>
              <w:rPr>
                <w:rFonts w:ascii="TimesNewRomanPSMT" w:hAnsi="TimesNewRomanPSMT" w:cs="TimesNewRomanPSMT"/>
                <w:b/>
                <w:lang w:val="ru-RU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</w:rPr>
              <w:t>период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среднего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общего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образования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D7D" w:rsidRPr="00B42D7D" w:rsidRDefault="001D114B" w:rsidP="00B42D7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544</w:t>
            </w:r>
            <w:bookmarkStart w:id="0" w:name="_GoBack"/>
            <w:bookmarkEnd w:id="0"/>
          </w:p>
        </w:tc>
      </w:tr>
    </w:tbl>
    <w:p w:rsidR="00B42D7D" w:rsidRPr="00B42D7D" w:rsidRDefault="00B42D7D" w:rsidP="00B42D7D">
      <w:pPr>
        <w:spacing w:after="0" w:afterAutospacing="0"/>
        <w:jc w:val="both"/>
        <w:rPr>
          <w:lang w:val="ru-RU"/>
        </w:rPr>
      </w:pPr>
      <w:r w:rsidRPr="00B42D7D">
        <w:rPr>
          <w:lang w:val="ru-RU"/>
        </w:rPr>
        <w:t xml:space="preserve">            План внеурочной деятельности имеет необходимое кадровое, методическое, материально-техническое обеспечение, дает возможность развития творческого потенциала личности и удовлетворения образовательных запросов и познавательных интересов обучающихся.</w:t>
      </w:r>
    </w:p>
    <w:p w:rsidR="00B42D7D" w:rsidRDefault="00B42D7D" w:rsidP="00B42D7D">
      <w:pPr>
        <w:spacing w:before="0" w:beforeAutospacing="0"/>
        <w:jc w:val="both"/>
        <w:rPr>
          <w:lang w:val="ru-RU"/>
        </w:rPr>
      </w:pPr>
      <w:r w:rsidRPr="00B42D7D">
        <w:rPr>
          <w:lang w:val="ru-RU"/>
        </w:rPr>
        <w:t xml:space="preserve">            Программы модулей, реализующих план внеурочной деятельности по направлениям представлены в приложениях:</w:t>
      </w:r>
    </w:p>
    <w:p w:rsidR="00B42D7D" w:rsidRPr="004306F5" w:rsidRDefault="00B42D7D" w:rsidP="00B42D7D">
      <w:pPr>
        <w:pStyle w:val="a5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>Анализ художественного текста</w:t>
      </w:r>
      <w:r w:rsidRPr="009D7C1D">
        <w:rPr>
          <w:rFonts w:ascii="TimesNewRomanPSMT" w:hAnsi="TimesNewRomanPSMT" w:cs="TimesNewRomanPSMT"/>
          <w:b/>
          <w:i/>
        </w:rPr>
        <w:t xml:space="preserve"> (Приложение </w:t>
      </w:r>
      <w:r w:rsidR="00EB39CC">
        <w:rPr>
          <w:rFonts w:ascii="TimesNewRomanPSMT" w:hAnsi="TimesNewRomanPSMT" w:cs="TimesNewRomanPSMT"/>
          <w:b/>
          <w:i/>
          <w:lang w:val="en-US"/>
        </w:rPr>
        <w:t>22</w:t>
      </w:r>
      <w:r>
        <w:rPr>
          <w:rFonts w:ascii="TimesNewRomanPSMT" w:hAnsi="TimesNewRomanPSMT" w:cs="TimesNewRomanPSMT"/>
          <w:b/>
          <w:i/>
          <w:lang w:val="en-US"/>
        </w:rPr>
        <w:t>.1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B42D7D" w:rsidRPr="004306F5" w:rsidRDefault="00B42D7D" w:rsidP="00B42D7D">
      <w:pPr>
        <w:pStyle w:val="a5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Историко-литературное краеведение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 w:rsidR="00EB39CC">
        <w:rPr>
          <w:rFonts w:ascii="TimesNewRomanPSMT" w:hAnsi="TimesNewRomanPSMT" w:cs="TimesNewRomanPSMT"/>
          <w:b/>
          <w:i/>
        </w:rPr>
        <w:t>2</w:t>
      </w:r>
      <w:r>
        <w:rPr>
          <w:rFonts w:ascii="TimesNewRomanPSMT" w:hAnsi="TimesNewRomanPSMT" w:cs="TimesNewRomanPSMT"/>
          <w:b/>
          <w:i/>
          <w:lang w:val="en-US"/>
        </w:rPr>
        <w:t>.2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B42D7D" w:rsidRPr="004306F5" w:rsidRDefault="00B42D7D" w:rsidP="00B42D7D">
      <w:pPr>
        <w:pStyle w:val="a5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Психология: наука, культура, жизнь </w:t>
      </w:r>
      <w:r w:rsidR="00EB39CC">
        <w:rPr>
          <w:rFonts w:ascii="TimesNewRomanPSMT" w:hAnsi="TimesNewRomanPSMT" w:cs="TimesNewRomanPSMT"/>
          <w:b/>
          <w:i/>
        </w:rPr>
        <w:t>(Приложение 22</w:t>
      </w:r>
      <w:r w:rsidRPr="00C33890">
        <w:rPr>
          <w:rFonts w:ascii="TimesNewRomanPSMT" w:hAnsi="TimesNewRomanPSMT" w:cs="TimesNewRomanPSMT"/>
          <w:b/>
          <w:i/>
        </w:rPr>
        <w:t>.3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B42D7D" w:rsidRPr="004306F5" w:rsidRDefault="00B42D7D" w:rsidP="00B42D7D">
      <w:pPr>
        <w:pStyle w:val="a5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Психология самоопределения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2</w:t>
      </w:r>
      <w:r w:rsidR="00EB39CC">
        <w:rPr>
          <w:rFonts w:ascii="TimesNewRomanPSMT" w:hAnsi="TimesNewRomanPSMT" w:cs="TimesNewRomanPSMT"/>
          <w:b/>
          <w:i/>
        </w:rPr>
        <w:t>2</w:t>
      </w:r>
      <w:r>
        <w:rPr>
          <w:rFonts w:ascii="TimesNewRomanPSMT" w:hAnsi="TimesNewRomanPSMT" w:cs="TimesNewRomanPSMT"/>
          <w:b/>
          <w:i/>
          <w:lang w:val="en-US"/>
        </w:rPr>
        <w:t>.4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B42D7D" w:rsidRPr="00EB39CC" w:rsidRDefault="00B42D7D" w:rsidP="00B42D7D">
      <w:pPr>
        <w:pStyle w:val="a5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Разговоры о важном </w:t>
      </w:r>
      <w:r w:rsidR="00EB39CC">
        <w:rPr>
          <w:rFonts w:ascii="TimesNewRomanPSMT" w:hAnsi="TimesNewRomanPSMT" w:cs="TimesNewRomanPSMT"/>
          <w:b/>
          <w:i/>
        </w:rPr>
        <w:t>(Приложение 22</w:t>
      </w:r>
      <w:r>
        <w:rPr>
          <w:rFonts w:ascii="TimesNewRomanPSMT" w:hAnsi="TimesNewRomanPSMT" w:cs="TimesNewRomanPSMT"/>
          <w:b/>
          <w:i/>
        </w:rPr>
        <w:t>.5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EB39CC" w:rsidRPr="00EB39CC" w:rsidRDefault="00EB39CC" w:rsidP="00B42D7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Первая помощь, основы преподавания первой помощи, основы ухода за больным (</w:t>
      </w:r>
      <w:r w:rsidRPr="00EB39CC">
        <w:rPr>
          <w:b/>
          <w:i/>
          <w:color w:val="000000"/>
        </w:rPr>
        <w:t>Приложение 22.6</w:t>
      </w:r>
      <w:r>
        <w:rPr>
          <w:color w:val="000000"/>
        </w:rPr>
        <w:t>)</w:t>
      </w:r>
    </w:p>
    <w:p w:rsidR="00EB39CC" w:rsidRPr="00EB39CC" w:rsidRDefault="00EB39CC" w:rsidP="00B42D7D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color w:val="000000"/>
        </w:rPr>
        <w:t xml:space="preserve">Начальная военная подготовка </w:t>
      </w:r>
      <w:r w:rsidRPr="00EB39CC">
        <w:rPr>
          <w:i/>
          <w:color w:val="000000"/>
        </w:rPr>
        <w:t>(</w:t>
      </w:r>
      <w:r w:rsidRPr="00EB39CC">
        <w:rPr>
          <w:b/>
          <w:i/>
          <w:color w:val="000000"/>
        </w:rPr>
        <w:t>Приложение 22.7</w:t>
      </w:r>
      <w:r w:rsidRPr="00EB39CC">
        <w:rPr>
          <w:i/>
          <w:color w:val="000000"/>
        </w:rPr>
        <w:t>)</w:t>
      </w:r>
    </w:p>
    <w:p w:rsidR="00B42D7D" w:rsidRPr="00EB39CC" w:rsidRDefault="00B42D7D" w:rsidP="00B42D7D">
      <w:pPr>
        <w:rPr>
          <w:lang w:val="ru-RU"/>
        </w:rPr>
      </w:pPr>
    </w:p>
    <w:p w:rsidR="00B42D7D" w:rsidRPr="00B42D7D" w:rsidRDefault="00B42D7D" w:rsidP="00B42D7D">
      <w:pPr>
        <w:jc w:val="both"/>
        <w:rPr>
          <w:lang w:val="ru-RU"/>
        </w:rPr>
      </w:pPr>
    </w:p>
    <w:p w:rsidR="007C42D3" w:rsidRPr="003F4F5A" w:rsidRDefault="007C42D3" w:rsidP="00B42D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42D3" w:rsidRPr="003F4F5A" w:rsidSect="003F4F5A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45E61"/>
    <w:multiLevelType w:val="hybridMultilevel"/>
    <w:tmpl w:val="64E88518"/>
    <w:lvl w:ilvl="0" w:tplc="7B82A91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114B"/>
    <w:rsid w:val="002D33B1"/>
    <w:rsid w:val="002D3591"/>
    <w:rsid w:val="00345B07"/>
    <w:rsid w:val="003514A0"/>
    <w:rsid w:val="003E05A9"/>
    <w:rsid w:val="003F4F5A"/>
    <w:rsid w:val="004F7E17"/>
    <w:rsid w:val="005A05CE"/>
    <w:rsid w:val="00653AF6"/>
    <w:rsid w:val="007C42D3"/>
    <w:rsid w:val="00A11575"/>
    <w:rsid w:val="00B42D7D"/>
    <w:rsid w:val="00B73A5A"/>
    <w:rsid w:val="00E17C7A"/>
    <w:rsid w:val="00E438A1"/>
    <w:rsid w:val="00EB39CC"/>
    <w:rsid w:val="00EF240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B2FE-DEE2-44AB-89AE-8C9C224F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3E05A9"/>
    <w:rPr>
      <w:rFonts w:ascii="OfficinaSansBoldITC-Regular" w:hAnsi="OfficinaSansBoldITC-Regular" w:hint="default"/>
      <w:b/>
      <w:bCs/>
      <w:i w:val="0"/>
      <w:iCs w:val="0"/>
      <w:color w:val="808285"/>
      <w:sz w:val="56"/>
      <w:szCs w:val="56"/>
    </w:rPr>
  </w:style>
  <w:style w:type="paragraph" w:styleId="a3">
    <w:name w:val="Balloon Text"/>
    <w:basedOn w:val="a"/>
    <w:link w:val="a4"/>
    <w:uiPriority w:val="99"/>
    <w:semiHidden/>
    <w:unhideWhenUsed/>
    <w:rsid w:val="00E17C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2D7D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dc:description>Подготовлено экспертами Актион-МЦФЭР</dc:description>
  <cp:lastModifiedBy>teacher</cp:lastModifiedBy>
  <cp:revision>5</cp:revision>
  <cp:lastPrinted>2023-10-05T09:24:00Z</cp:lastPrinted>
  <dcterms:created xsi:type="dcterms:W3CDTF">2023-10-05T09:41:00Z</dcterms:created>
  <dcterms:modified xsi:type="dcterms:W3CDTF">2023-10-08T15:33:00Z</dcterms:modified>
</cp:coreProperties>
</file>