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8" w:type="pct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84"/>
        <w:gridCol w:w="7"/>
      </w:tblGrid>
      <w:tr w:rsidR="00C810BC" w:rsidRPr="001B53F8" w:rsidTr="00057166">
        <w:tc>
          <w:tcPr>
            <w:tcW w:w="4998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684"/>
            </w:tblGrid>
            <w:tr w:rsidR="00C810BC" w:rsidRPr="001B53F8">
              <w:tc>
                <w:tcPr>
                  <w:tcW w:w="5000" w:type="pct"/>
                </w:tcPr>
                <w:tbl>
                  <w:tblPr>
                    <w:tblW w:w="15555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5348"/>
                    <w:gridCol w:w="101"/>
                    <w:gridCol w:w="106"/>
                  </w:tblGrid>
                  <w:tr w:rsidR="00C810BC" w:rsidRPr="001B53F8">
                    <w:trPr>
                      <w:gridAfter w:val="1"/>
                      <w:wAfter w:w="144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863F7C" w:rsidRPr="0015615D" w:rsidRDefault="00863F7C" w:rsidP="00863F7C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15615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377400" w:rsidRPr="0015615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12.3</w:t>
                        </w:r>
                      </w:p>
                      <w:tbl>
                        <w:tblPr>
                          <w:tblW w:w="14467" w:type="dxa"/>
                          <w:tblInd w:w="821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14467"/>
                        </w:tblGrid>
                        <w:tr w:rsidR="00C810BC" w:rsidRPr="0015615D" w:rsidTr="00377400">
                          <w:tc>
                            <w:tcPr>
                              <w:tcW w:w="14467" w:type="dxa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3F431C" w:rsidRPr="0015615D" w:rsidRDefault="003F431C" w:rsidP="003F43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Программа внеурочной деятельности кружка «Книголюб»</w:t>
                              </w:r>
                            </w:p>
                            <w:p w:rsidR="003F431C" w:rsidRPr="0015615D" w:rsidRDefault="003F431C" w:rsidP="003F43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810BC" w:rsidRPr="0015615D" w:rsidRDefault="00C810BC" w:rsidP="00A5267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Пояснительная записка «Книголюб»</w:t>
                              </w:r>
                            </w:p>
                            <w:p w:rsidR="00357663" w:rsidRPr="0015615D" w:rsidRDefault="00C810BC" w:rsidP="00357663">
                              <w:pPr>
                                <w:pStyle w:val="ParagraphStyle"/>
                                <w:spacing w:line="252" w:lineRule="auto"/>
                                <w:ind w:firstLine="366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lang w:eastAsia="ru-RU"/>
                                </w:rPr>
                                <w:br/>
                              </w:r>
                              <w:r w:rsidR="00357663" w:rsidRPr="0015615D">
                                <w:rPr>
                                  <w:rFonts w:ascii="Times New Roman" w:hAnsi="Times New Roman" w:cs="Times New Roman"/>
                                </w:rPr>
                                <w:t>Программа внеурочной деятельности кружка «Книголюб» направлена на углубленное изучение русской и</w:t>
                              </w:r>
                              <w:r w:rsidR="005A002C" w:rsidRPr="0015615D">
                                <w:rPr>
                                  <w:rFonts w:ascii="Times New Roman" w:hAnsi="Times New Roman" w:cs="Times New Roman"/>
                                </w:rPr>
                                <w:t xml:space="preserve"> зарубежной литературы и на повышение интереса к чтению у учащихся. Выступает в плотной взаимосвязи с учебным предметом</w:t>
                              </w:r>
                              <w:r w:rsidR="00357663" w:rsidRPr="0015615D">
                                <w:rPr>
                                  <w:rFonts w:ascii="Times New Roman" w:hAnsi="Times New Roman" w:cs="Times New Roman"/>
                                </w:rPr>
                                <w:t xml:space="preserve"> «Литературное чтение» учебного комплекта «Начальная школа XXI века».</w:t>
                              </w:r>
                            </w:p>
                            <w:p w:rsidR="00C810BC" w:rsidRPr="0015615D" w:rsidRDefault="00357663" w:rsidP="003B30A4">
                              <w:pPr>
                                <w:pStyle w:val="ParagraphStyle"/>
                                <w:spacing w:line="252" w:lineRule="auto"/>
                                <w:ind w:firstLine="36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</w:rPr>
                                <w:t xml:space="preserve"> Настоящая 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</w:rPr>
                                <w:t>программа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</w:rPr>
                                <w:t xml:space="preserve"> внеурочной деятельности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</w:rPr>
                                <w:t xml:space="preserve">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</w:t>
                              </w:r>
                              <w:r w:rsidR="003B30A4" w:rsidRPr="0015615D">
                                <w:rPr>
                                  <w:rFonts w:ascii="Times New Roman" w:hAnsi="Times New Roman" w:cs="Times New Roman"/>
                                </w:rPr>
                                <w:t xml:space="preserve"> начального общего образования, Основной образовательной программой начального общего образования </w:t>
                              </w:r>
                              <w:r w:rsidR="00620C5E" w:rsidRPr="0015615D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r w:rsidR="003B30A4" w:rsidRPr="0015615D">
                                <w:rPr>
                                  <w:rFonts w:ascii="Times New Roman" w:hAnsi="Times New Roman" w:cs="Times New Roman"/>
                                </w:rPr>
                                <w:t xml:space="preserve">ОУ «Обнинская свободная школа» и планом внеурочной деятельности </w:t>
                              </w:r>
                              <w:r w:rsidR="00620C5E" w:rsidRPr="0015615D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r w:rsidR="003B30A4" w:rsidRPr="0015615D">
                                <w:rPr>
                                  <w:rFonts w:ascii="Times New Roman" w:hAnsi="Times New Roman" w:cs="Times New Roman"/>
                                </w:rPr>
                                <w:t>ОУ «Обнинская свободная школа».</w:t>
                              </w:r>
                            </w:p>
                            <w:p w:rsidR="00C810BC" w:rsidRPr="0015615D" w:rsidRDefault="00357663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Основная цель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: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Задачи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·         обеспечивать полноценное восприятие учащимися литературного произведения, понимание текста и специфики его литературной формы;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·         научить учащихся понимать точку зрения писателя, формулировать и выражать свою точку зрения (позицию читателя);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·        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·         включать учащихся в эмоционально-творческую деятельность в процессе чтения, учить работать в парах и группах;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·         формировать литературоведческие представления, необходимые для понимания литературы как искусства слова;</w:t>
                              </w:r>
                            </w:p>
                            <w:p w:rsidR="00723E4A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разделов.</w:t>
                              </w:r>
                            </w:p>
                            <w:p w:rsidR="00357663" w:rsidRPr="0015615D" w:rsidRDefault="00357663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810BC" w:rsidRPr="0015615D" w:rsidRDefault="00357663" w:rsidP="00045F5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Общая характеристика</w:t>
                              </w:r>
                              <w:r w:rsidR="00A5267B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кружка «Книголюб»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357663" w:rsidRPr="0015615D" w:rsidRDefault="00357663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Объем чтения – необходимое условие формирования читательского кругозора школьников, позволяющее сформировать определенный круг чтения, развить интерес к самостоятельной читательской деятельности. Для литературного чтения предлагаются художественные произведения, проверенные временем, имеющие высокую эстетическую, познавательную, нравственную ценность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810BC" w:rsidRPr="0015615D" w:rsidRDefault="00357663" w:rsidP="00045F5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Место кружка «Книголюб» в 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плане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внеурочной деятельности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810BC" w:rsidRPr="0015615D" w:rsidRDefault="00045F53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соответствии с планом внеурочной деятельности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начального общего образования </w:t>
                              </w:r>
                              <w:r w:rsidR="00620C5E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ОУ «Обнинская свободная школа» программа</w:t>
                              </w:r>
                              <w:r w:rsidR="00357663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внеурочной деятельности кружка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«Книголюб» для 4 класса рассчитана на 34 час</w:t>
                              </w:r>
                              <w:r w:rsidR="00B00E85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 (к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  <w:r w:rsidR="00B00E85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личество часов в неделю - 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 час</w:t>
                              </w:r>
                              <w:r w:rsidR="00B00E85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C810BC" w:rsidRPr="0015615D" w:rsidRDefault="00B00E85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«Книголюб» имеет связи: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 уроками русского языка: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рассказов);с уроками изобразительного искусства: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 с уроками музыки: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 с уроками труда: переплет книг, работа с элементами книг, ремонт книг в классной и школьной библиотеках.</w:t>
                              </w:r>
                            </w:p>
                            <w:p w:rsidR="00057166" w:rsidRPr="0015615D" w:rsidRDefault="00057166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810BC" w:rsidRPr="0015615D" w:rsidRDefault="00C810BC" w:rsidP="00CA3DA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Ценностные ор</w:t>
                              </w:r>
                              <w:r w:rsidR="00057166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иентиры программы кружка</w:t>
                              </w:r>
                              <w:r w:rsidR="00CA3DA6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«Книголюб»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Ценность добра – направленность на развитие и сохранение жизни через сострадание и милосердие как проявление любви.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Ценность свободы, чести и достоинства как основа современных принципов и правил межличностных отношений.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Ценность патриотизма. Любовь к России, активный интерес к её прошлому и настоящему, готовность служить ей.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Формами организации учебного процесса являются:</w:t>
                              </w:r>
                              <w:r w:rsidR="00057166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комментирование, интерпретация, драматизация произведения, иллюстрирование произведения, работа со схемами, таблицами, кроссвордами, уроки-утренники, уроки-отчёты, уроки-конкурсы.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Используются 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виды контроля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 текущий, рубежный, итоговый</w:t>
                              </w:r>
                            </w:p>
                            <w:p w:rsidR="00C810BC" w:rsidRPr="0015615D" w:rsidRDefault="00541B81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Формы контроля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 опросы, тесты, драматизация произведения, изобразительная деятельность, дидактические литературные игры, уроки-отчёты, утренники.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 авторскую программу изменения не внесены.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Содержание авторской программы и логика изложения программного материала в учебнике «Литературное чтение» полностью соответствуют требованиям федерального компонента государственного стандарта начального образования и используется без изменений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810BC" w:rsidRPr="0015615D" w:rsidRDefault="00CA3DA6" w:rsidP="00CA3DA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Личностные, метапредметные и предметные р</w:t>
                              </w:r>
                              <w:r w:rsidR="00057166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езультаты освоения программы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4755D7" w:rsidRPr="0015615D" w:rsidRDefault="004755D7" w:rsidP="004755D7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Программа направлена на формирование универсальных учебных действий: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Личностные результаты 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освоения основной образовательной программы начального общего образования 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должны отражать: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3) формирование уважительного отношения к иному мнению, истории и культуре других народов;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4) овладение начальными навыками адаптации в динамично изменяющемся и развивающемся мире;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5) принятие и освоение социальной роли обучающегося, развитие мотивов учебной деятельности и формирование личностного смысла учения;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6) 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7) формирование эстетических потребностей, ценностей и чувств;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9)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Метапредметные результаты 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освоения основной образовательной программы начального общего образования 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должны отражать: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1) овладение способностью принимать и сохранять цели и задачи учебной деятельности, поиска средств ее осуществления;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2) освоение способов решения проблем творческого и поискового характера;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3)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4) 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5) освоение начальных форм познавательной и личностной рефлексии;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6)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7) 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9)   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13) готовность конструктивно разрешать конфликты посредством учета интересов сторон и сотрудничества;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15) овладение базовыми предметными и межпредметными понятиями, отражающими существенные связи и отношения между объектами и процессами;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16)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Предметные результаты 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освоения основной образовательной программы начального общего образования 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 учетом специфики содержания предметной области «филология», включающей в себя предмет «литературное чтение» должны отражать: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1) понимание литературы как явления национальной и мировой культуры, средства сохранения и передачи нравственных ценностей и традиций;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4) 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 Межпредметные связи: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6)  с уроками русского языка: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7) с уроками изобразительного искусства: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8)  с уроками музыки: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9) с уроками труда: переплет книг, работа с элементами книг, ремонт книг в классной и школьной библиотеках.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    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Плани</w:t>
                              </w:r>
                              <w:r w:rsidR="00057166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руемые результаты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Ученик научится: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осознавать значение чтения для расширения своего читательского кругозора;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 понимать содержание прослушанных и самостоятельно прочитанных произведений, определять их главную мысль;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 практически различать художественные, научно-популярные и справочные тексты, сравнивать по принципу сходство/различия;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 отвечать на вопросы по содержанию произведения и вести диалог о произведении, героях и их поступках;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 правильно называть произведение и книгу, объяснять заглавие произведения и его соответствие содержанию;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 понимать и оценивать поведение героев произведения с морально-этических позиций, и обогащать свой эмоционально-духовный опыт;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 подбирать синонимы к словам из текста произведения и осознавать контекстное и прямое значение слов</w:t>
                              </w:r>
                              <w:r w:rsidR="00057166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 читать выразительно подготовленные тексты, соблюдая знаки препинания и выбирая тон, темп, соответствующие читаемому произведению;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 пользоваться первичным, изучающим и поисковым видами чтения по собственному желанию и в зависимости от цели чтения;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пересказывать тексты изученных произведений по готовому плану и овладевать алгоритмом подготовки пересказов;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 классифицировать изученные произведения по темам, жанрам, авторской принадлежности, выделяя существенные признаки;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различать типы книг: книга-произведение и книга-сборник; книги-сборники по темам и жанрам.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Ученик получит возможность научиться: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 понимать нравственное содержание прочитанного, давать оценку поступкам героев, высказывать свое мнение о произведении;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 понимать авторскую точку зрения, аргументировано соглашаться или не соглашаться с авторским мнением;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 работать с аппаратом книг разного типа (книг-произведений, книг-сборников) и классифицировать их по жанрам, темам, авторам;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 уметь пользоваться фондом школьной библиотеки для отбора книг по теме, жанру или авторской принадлежности.</w:t>
                              </w:r>
                            </w:p>
                            <w:p w:rsidR="00BC6A7B" w:rsidRPr="0015615D" w:rsidRDefault="00BC6A7B" w:rsidP="00A941B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810BC" w:rsidRPr="0015615D" w:rsidRDefault="00FA5C38" w:rsidP="00FA5C3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74"/>
                                </w:tabs>
                                <w:spacing w:after="0" w:line="240" w:lineRule="auto"/>
                                <w:ind w:left="1216" w:right="434" w:firstLine="1205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Содержание курса</w:t>
                              </w:r>
                              <w:r w:rsidR="00BC6A7B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внеурочной деятельности кружка «Книголюб»</w:t>
                              </w:r>
                              <w:r w:rsidR="00C810BC"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FA5C38" w:rsidRPr="0015615D" w:rsidRDefault="00FA5C38" w:rsidP="00FA5C38">
                              <w:pPr>
                                <w:tabs>
                                  <w:tab w:val="left" w:pos="1074"/>
                                </w:tabs>
                                <w:spacing w:after="0" w:line="240" w:lineRule="auto"/>
                                <w:ind w:left="720" w:right="43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образовательные линии: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  Обеспечение полноценного восприятия литературного произведения, глубины понимания учащимися текста и специфики его литературной формы. Выявление точки зрения писателя, формирование позиции читателя.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  Система работы над навыками чтения.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 Включение учащихся в эмоционально-творческую деятельность в процессе чтения.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 Формирование литературоведческих представлений.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 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Специфические особенности: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Сочетание работы над чтением, техническими навыками и читательскими умениями.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2.Работа над текстом как речеведческой единицей и над литературным произведением как ис кусством слова  с учётом его специфической структуры и жанровых особенностей.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 Одновременная работа над языком произведения и речью детей.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 Сочетание работы над произведением и детской книгой как особым объектом изучения.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 Использование знаний о тексте как особой единице, различение художественного и научно-познавательного произведеня.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 Формирование литературоведческих представлений, обеспечивающих полноценное врсприятие произведения и книги, ориентировку в мире книг.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 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принципы: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-художественно-эстетический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-жанровый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-авторский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-эмоционально-эстетическое восприятие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-системность</w:t>
                              </w:r>
                            </w:p>
                            <w:p w:rsidR="00BC6A7B" w:rsidRPr="0015615D" w:rsidRDefault="00BC6A7B" w:rsidP="00BC6A7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-преемственность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5885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 класс (34 ч)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речевой и читательской деятельности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Аудирование (слушание). Восприятие литературного произведения. Восприятие произведений разных жанров из круга чтения; понимание главной мысли.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Чтение. 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 с текстом.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 со структурой текста: 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Круг чтения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Примерная тематика. 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Жанровое разнообразие. 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Былина: особенности изображения персонажей (гиперболизация), особенности былинного стиха, повторы.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Художественные рассказы: изображение явлений и героев; наличие диалогической речи, эпитетов, сравнений, устойчивых выражений.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Литературоведческая пропедевтика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Ориентировка в литературоведческих понятиях: 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Творческая деятельность учащихся (на основе литературных произведений)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Творческая деятельность. Развитие интереса 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«досказывание» известных сюжетов.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Чтение: работа с информацией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                        </w:r>
                            </w:p>
                            <w:p w:rsidR="00C810BC" w:rsidRPr="0015615D" w:rsidRDefault="00C810BC" w:rsidP="00A941B6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Оформление информации в виде моделей, схем, таблиц.</w:t>
                              </w:r>
                            </w:p>
                            <w:p w:rsidR="00C810BC" w:rsidRPr="0015615D" w:rsidRDefault="00C810BC" w:rsidP="00BC6A7B">
                              <w:pPr>
                                <w:spacing w:after="0" w:line="240" w:lineRule="auto"/>
                                <w:ind w:right="49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Использование готовых таблиц с информацией для характеристики героев, книг, произведений.</w:t>
                              </w:r>
                            </w:p>
                            <w:p w:rsidR="00C810BC" w:rsidRPr="0015615D" w:rsidRDefault="00C810BC" w:rsidP="005945C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810BC" w:rsidRPr="0015615D" w:rsidRDefault="00C810BC" w:rsidP="00FA5C3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Тематическое планирование</w:t>
                              </w:r>
                            </w:p>
                            <w:p w:rsidR="00C810BC" w:rsidRPr="0015615D" w:rsidRDefault="00C810BC" w:rsidP="005945C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1439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412"/>
                                <w:gridCol w:w="1835"/>
                                <w:gridCol w:w="1343"/>
                                <w:gridCol w:w="10801"/>
                              </w:tblGrid>
                              <w:tr w:rsidR="00C810BC" w:rsidRPr="0015615D" w:rsidTr="00BD655F">
                                <w:trPr>
                                  <w:trHeight w:val="465"/>
                                </w:trPr>
                                <w:tc>
                                  <w:tcPr>
                                    <w:tcW w:w="412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single" w:sz="4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№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single" w:sz="4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613E2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Раздел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single" w:sz="4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Количество часов</w:t>
                                    </w:r>
                                  </w:p>
                                </w:tc>
                                <w:tc>
                                  <w:tcPr>
                                    <w:tcW w:w="1080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single" w:sz="4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BC6A7B" w:rsidP="00BC6A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Виды</w:t>
                                    </w:r>
                                    <w:r w:rsidR="00C810BC"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деятельности  учащихся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810BC" w:rsidRPr="0015615D" w:rsidTr="00BD655F">
                                <w:trPr>
                                  <w:trHeight w:val="3153"/>
                                </w:trPr>
                                <w:tc>
                                  <w:tcPr>
                                    <w:tcW w:w="412" w:type="dxa"/>
                                    <w:tcBorders>
                                      <w:top w:val="single" w:sz="4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Устное народное творчество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3часа</w:t>
                                    </w:r>
                                  </w:p>
                                </w:tc>
                                <w:tc>
                                  <w:tcPr>
                                    <w:tcW w:w="10801" w:type="dxa"/>
                                    <w:tcBorders>
                                      <w:top w:val="single" w:sz="4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Прогнозирование содержания раздела.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Планирование работы по теме, используя условные обозначения. Восприятие произведения на слух.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Наблюдение  за особенностями, сравнение и различие  жанров устного народного творчества.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Формулировка вывода по результатам наблюдений.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 слов для характеристики героев произведения, описание внешнего вида героя, его характера, привлекая текст произведения и свой читательский и жизненный опыт. Анализ текста произведения,  определение главной мысли сказки и темы. Озаглавливание произведения, составление словесного или картинного плана и пересказ по плану произведения     или отдельных эпизодов.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Использование средств художественной выразительности при выразительном чтении и воспроизведении наизусть.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Осмысление значения произведения для  прошлого, настоящего и будущего.</w:t>
                                    </w:r>
                                  </w:p>
                                </w:tc>
                              </w:tr>
                              <w:tr w:rsidR="00C810BC" w:rsidRPr="0015615D" w:rsidTr="00BD655F">
                                <w:tc>
                                  <w:tcPr>
                                    <w:tcW w:w="412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Басни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час</w:t>
                                    </w:r>
                                  </w:p>
                                </w:tc>
                                <w:tc>
                                  <w:tcPr>
                                    <w:tcW w:w="1080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Прогнозирование содержания раздела.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Планирование работы по теме, используя условные обозначения. Восприятие произведения на слух.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Наблюдение  за особенностями, сравнение и различие  жанров басен.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Формулировка вывода по результатам наблюдений.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 слов для характеристики героев басни, описание внешнего вида героя, его характера, привлекая текст произведения и свой читательский и жизненный опыт. Анализ текста произведения,  определение морали басни и темы.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Сравнение басен Эзопа и Крылова, героев  и формы (стихотворная и прозаическая). Соотнесение иллюстрации с текстом басни.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Составление краткой аннотации к книге.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Использование средств художественной выразительности при выразительном чтении и воспроизведении наизусть</w:t>
                                    </w:r>
                                  </w:p>
                                </w:tc>
                              </w:tr>
                              <w:tr w:rsidR="00C810BC" w:rsidRPr="0015615D" w:rsidTr="00BD655F">
                                <w:tc>
                                  <w:tcPr>
                                    <w:tcW w:w="412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Произведения А.С.Пушкина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 часа</w:t>
                                    </w:r>
                                  </w:p>
                                </w:tc>
                                <w:tc>
                                  <w:tcPr>
                                    <w:tcW w:w="1080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Прогнозирование содержания раздела.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Планирование работы по теме, используя условные обозначения. Восприятие произведения на слух.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Наблюдение  за особенностями произведений А.С.Пушкина для детей.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Формулировка вывода по результатам наблюдений.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 слов для характеристики героев произведения, описание внешнего вида героя, его характера, привлекая текст произведения и свой читательский и жизненный опыт. Анализ текста произведения,  определение главной мысли и темы.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Нахождение сходства и различия литературной и народной сказки (герои, структура, язык произведения).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Сравнение стихотворений: определение их тем, наблюдение за построением строф и рифмой.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Использование средств художественной выразительности при выразительном чтении и воспроизведении наизусть.</w:t>
                                    </w:r>
                                  </w:p>
                                </w:tc>
                              </w:tr>
                              <w:tr w:rsidR="00C810BC" w:rsidRPr="0015615D" w:rsidTr="00BD655F">
                                <w:tc>
                                  <w:tcPr>
                                    <w:tcW w:w="412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Стихи русских поэтов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 часа</w:t>
                                    </w:r>
                                  </w:p>
                                </w:tc>
                                <w:tc>
                                  <w:tcPr>
                                    <w:tcW w:w="1080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Прогнозирование содержания раздела.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Планирование работы по теме, используя условные обозначения. Восприятие произведения на слух.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Наблюдение  за особенностями стихотворений разных поэтов.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Формулировка вывода по результатам наблюдений.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Сравнение содержания стихотворений поэтов: использование эпитетов, сравнений; сравнение строф четверостишия и пятистишия.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Определение тона и темпа чтения.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Наблюдение за употреблением автором знаков препинания.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Соотнесение иллюстрации  с текстом стихотворения.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Использование средств художественной выразительности при выразительном чтении и воспроизведении наизусть.</w:t>
                                    </w:r>
                                  </w:p>
                                </w:tc>
                              </w:tr>
                              <w:tr w:rsidR="00C810BC" w:rsidRPr="0015615D" w:rsidTr="00BD655F">
                                <w:tc>
                                  <w:tcPr>
                                    <w:tcW w:w="412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5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Произведения Л.Н.Толстого,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Библейские предания,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Поучения Владимира Мономаха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3 часа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час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 час</w:t>
                                    </w:r>
                                  </w:p>
                                </w:tc>
                                <w:tc>
                                  <w:tcPr>
                                    <w:tcW w:w="1080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Прогнозирование содержания раздела.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Планирование работы по теме, используя условные обозначения. Восприятие произведения на слух.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Наблюдение за особенностями басен и сказок, рассказов Л.Н.Толстого.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Сравнение жанров произведений и выделение особенностей.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Формулировка вывода по результатам наблюдений.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Определение особенностей басни в прозаической форме, выделение морали.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Сравнение и различие художественных рассказов (повествование и описание) и научно-познавательных.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 слов для характеристики героев произведения, описание внешнего вида героя, его характера, привлекая текст произведения и свой читательский и жизненный опыт. Анализ текста произведения,  определение главной мысли и темы.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Использование средств художественной выразительности при выразительном чтении.</w:t>
                                    </w:r>
                                  </w:p>
                                </w:tc>
                              </w:tr>
                              <w:tr w:rsidR="00C810BC" w:rsidRPr="0015615D" w:rsidTr="00BD655F">
                                <w:tc>
                                  <w:tcPr>
                                    <w:tcW w:w="412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Н.А.Заболоцкий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Н.М.Рубцов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1час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1час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Прогнозирование содержания раздела.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Планирование работы по теме, используя условные обозначения. Восприятие произведения на слух.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Наблюдение за особенностями произведений  К.Паустовского.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Формулировка вывода по результатам наблюдений.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Нахождение в тексте описания портрета героя, его характера и особенностей, сравнение героев произведения. Выделение эпитетов и сравнений, олицетворений. Анализ текста, определение главной мысли и темы. Деление текста на смысловые части, составление плана.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Различие рассказа-повествования, рассказа-описания, юмористического рассказа, сравнение с научно-познавательным рассказом (выделение фактов и их описание).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Различие героев (главных и второстепенных), воссоздание их образа (внешний вид, поступки, отношение автора).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Выяснение авторской точки зрения и отношения автора к своим героям.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Использование средств художественной выразительности при выразительном чтении и пересказе.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Рассказывание о книге с выставки по плану. Выбор книги по заданному параметру.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Инсценирование  эпизодов отдельных произведений.</w:t>
                                    </w:r>
                                  </w:p>
                                </w:tc>
                              </w:tr>
                              <w:tr w:rsidR="00C810BC" w:rsidRPr="0015615D" w:rsidTr="00BD655F">
                                <w:tc>
                                  <w:tcPr>
                                    <w:tcW w:w="412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10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613E2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С.Я Маршак</w:t>
                                    </w:r>
                                  </w:p>
                                  <w:p w:rsidR="00C810BC" w:rsidRPr="0015615D" w:rsidRDefault="00C810BC" w:rsidP="00613E2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613E2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 часов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613E2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Прогнозирование содержания раздела.</w:t>
                                    </w:r>
                                  </w:p>
                                  <w:p w:rsidR="00C810BC" w:rsidRPr="0015615D" w:rsidRDefault="00C810BC" w:rsidP="00613E2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Планирование работы по теме, используя условные обозначения. Восприятие произведения на слух.</w:t>
                                    </w:r>
                                  </w:p>
                                  <w:p w:rsidR="00C810BC" w:rsidRPr="0015615D" w:rsidRDefault="00C810BC" w:rsidP="00613E2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Наблюдение за особенностями произведений  </w:t>
                                    </w:r>
                                  </w:p>
                                  <w:p w:rsidR="00C810BC" w:rsidRPr="0015615D" w:rsidRDefault="00C810BC" w:rsidP="00613E2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Формулировка вывода по результатам наблюдений.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Нахождение в тексте описания портрета героя, его характера и особенностей, сравнение героев произведения. Выделение эпитетов и сравнений, олицетворений. Анализ текста, определение главной мысли и темы. Деление текста на смысловые части, составление плана.</w:t>
                                    </w:r>
                                  </w:p>
                                </w:tc>
                              </w:tr>
                              <w:tr w:rsidR="00C810BC" w:rsidRPr="0015615D" w:rsidTr="00BD655F">
                                <w:tc>
                                  <w:tcPr>
                                    <w:tcW w:w="412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Произведения русских писателей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 часов</w:t>
                                    </w:r>
                                  </w:p>
                                </w:tc>
                                <w:tc>
                                  <w:tcPr>
                                    <w:tcW w:w="1080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Прогнозирование содержания раздела.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Планирование работы по теме, используя условные обозначения. Восприятие произведения на слух.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Наблюдение за особенностями </w:t>
                                    </w:r>
                                    <w:r w:rsidR="00541B81"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произведений.</w:t>
                                    </w: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Сравнение разных произведений по жанру: очерк, художественный рассказ, юмористический рассказ, рассказ – описание.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Формулировка вывода по результатам наблюдений.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Различие художественных и научно-познавательных рассказов.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Нахождение в тексте описания картин природы, внешнего вида героя, их переживаний.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Определение главной мысли, комментирование заглавия произведения.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Выяснение авторской точки зрения и отношения автора к своим героям.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Использование средств художественной выразительности при выразительном чтении и пересказе.</w:t>
                                    </w:r>
                                  </w:p>
                                </w:tc>
                              </w:tr>
                              <w:tr w:rsidR="00C810BC" w:rsidRPr="0015615D" w:rsidTr="00BD655F">
                                <w:tc>
                                  <w:tcPr>
                                    <w:tcW w:w="412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Произведения зарубежных писателей.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 часов</w:t>
                                    </w:r>
                                  </w:p>
                                </w:tc>
                                <w:tc>
                                  <w:tcPr>
                                    <w:tcW w:w="1080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Прогнозирование содержания раздела.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Планирование работы по теме, используя условные обозначения. Восприятие произведения на слух.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Наблюдение за особенностями произведений зарубежных писателей.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Формулировка вывода по результатам наблюдений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Анализ текста, определение главной мысли и темы.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Определение героев положительных и отрицательных, отношения автора к героям и выражение своего отношения к ним.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Использование средств художественной выразительности при выразительном чтении и пересказе.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Сравнение и различие (нахождение схожести главных мыслей, сюжетов, тем) произведений зарубежных и отечественных писателей.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Деление на смысловые части, составление плана.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Выяснение авторской точки зрения и отношения автора к своим героям.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Использование средств художественной выразительности при выразительном чтении и пересказе.</w:t>
                                    </w:r>
                                  </w:p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5615D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Составление аннотации на книгу.</w:t>
                                    </w:r>
                                  </w:p>
                                </w:tc>
                              </w:tr>
                              <w:tr w:rsidR="00C810BC" w:rsidRPr="0015615D" w:rsidTr="00BD655F">
                                <w:tc>
                                  <w:tcPr>
                                    <w:tcW w:w="412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1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</w:tcPr>
                                  <w:p w:rsidR="00C810BC" w:rsidRPr="0015615D" w:rsidRDefault="00C810BC" w:rsidP="005945C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10BC" w:rsidRPr="0015615D" w:rsidRDefault="00C810BC" w:rsidP="005945C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810BC" w:rsidRPr="0015615D" w:rsidRDefault="00882765" w:rsidP="0088276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615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Описание учебно-методического и материально-технического обеспечения</w:t>
                        </w:r>
                      </w:p>
                      <w:p w:rsidR="00C810BC" w:rsidRPr="0015615D" w:rsidRDefault="00C810BC" w:rsidP="00613E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61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15165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302"/>
                          <w:gridCol w:w="2482"/>
                          <w:gridCol w:w="2237"/>
                          <w:gridCol w:w="2514"/>
                          <w:gridCol w:w="2397"/>
                          <w:gridCol w:w="3167"/>
                          <w:gridCol w:w="2066"/>
                        </w:tblGrid>
                        <w:tr w:rsidR="00C810BC" w:rsidRPr="0015615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Авторская программа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Учебники и учебные пособия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Методические материалы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Дидактические материалы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Наглядные пособия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Материалы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для контроля</w:t>
                              </w:r>
                            </w:p>
                          </w:tc>
                        </w:tr>
                        <w:tr w:rsidR="00C810BC" w:rsidRPr="0015615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Л.А.Ефросинина, «Литературное чтение»,</w:t>
                              </w:r>
                              <w:r w:rsidR="00A96317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утверждена МО РФ, Москва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Л.А.Ефросинина, «Литературное чтение» (ч.1 и 2).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Москва,</w:t>
                              </w:r>
                            </w:p>
                            <w:p w:rsidR="00C810BC" w:rsidRPr="0015615D" w:rsidRDefault="00A96317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«Вентана-Граф».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Л.А.Ефросинина Рабочие тетради № 1, 2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Москва,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«Вентана-Граф».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Л.А.Ефросинина, «Литературное чтение», методическое пособие. Москва,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«Вентана-Граф».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Л.А.Ефросинина, «Литературное чтение», хрестоматия. Москва,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«Вентана-Граф».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Репродукции: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Комплект репродукции русских художников (И.И. Левитан, И.И. Шишкин)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Комплект репродукции русских художников (И.Е. Репин, В.Н. Васнецов)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Комплект репродукции русских художников (И.К. Айвазовский, М.А. Врубель)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Комплект репродукции русских </w:t>
                              </w:r>
                              <w:r w:rsidR="00541B81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художников (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В.А. Серов, Н.А. Ярошенко)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Комплект репродукции русских художников (Н.Н. Ге, А.К. Саврасов, В.И. Суриков)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Комплект репродукции русских </w:t>
                              </w:r>
                              <w:r w:rsidR="00541B81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художников (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К.П. Брюллов, П.А. Федотов)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Комплект репродукции русских художников (В.Г. Перов, А.Г. Венецианов)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Сюжетные картинки по развитию речи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Серия картинок «Храбрый утенок»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Картины к русским народным сказкам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Картины на житейскую тематику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Репродукции картин русских художников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 D – диски: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Лицейские годы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Классики русской литературы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Презентации: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Жанры устного народного творчества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Мифы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Структура книги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Творчество русских писателей - классиков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ТСО: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 Интерактивная доска,  Ноутбук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Л.А.Ефросинина Рабочие тетради № 1, 2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Москва,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AC5E9E"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Вентана-Граф»</w:t>
                              </w: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C810BC" w:rsidRPr="0015615D" w:rsidRDefault="00C810BC" w:rsidP="00DB41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561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810BC" w:rsidRPr="0015615D" w:rsidRDefault="00C810BC" w:rsidP="00741D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61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C810BC" w:rsidRPr="005945C6" w:rsidRDefault="00C810BC" w:rsidP="005945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810BC" w:rsidRPr="001B53F8">
                    <w:trPr>
                      <w:trHeight w:val="135"/>
                    </w:trPr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C810BC" w:rsidRPr="005945C6" w:rsidRDefault="00C810BC" w:rsidP="005945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C810BC" w:rsidRPr="005945C6" w:rsidRDefault="00C810BC" w:rsidP="005945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C810BC" w:rsidRPr="005945C6" w:rsidRDefault="00C810BC" w:rsidP="005945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C810BC" w:rsidRPr="005945C6" w:rsidRDefault="00C810BC" w:rsidP="005945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10BC" w:rsidRPr="005945C6" w:rsidRDefault="00C810BC" w:rsidP="005945C6">
            <w:pPr>
              <w:spacing w:after="0" w:line="240" w:lineRule="auto"/>
              <w:rPr>
                <w:rFonts w:ascii="Arial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" w:type="pct"/>
          </w:tcPr>
          <w:p w:rsidR="00C810BC" w:rsidRPr="005945C6" w:rsidRDefault="00C810BC" w:rsidP="005945C6">
            <w:pPr>
              <w:spacing w:after="0" w:line="240" w:lineRule="auto"/>
              <w:rPr>
                <w:rFonts w:ascii="Arial" w:hAnsi="Arial" w:cs="Arial"/>
                <w:vanish/>
                <w:color w:val="555555"/>
                <w:sz w:val="18"/>
                <w:szCs w:val="18"/>
                <w:lang w:eastAsia="ru-RU"/>
              </w:rPr>
            </w:pPr>
          </w:p>
          <w:p w:rsidR="00C810BC" w:rsidRPr="005945C6" w:rsidRDefault="00C810BC" w:rsidP="005945C6">
            <w:pPr>
              <w:spacing w:after="0" w:line="240" w:lineRule="auto"/>
              <w:rPr>
                <w:rFonts w:ascii="Arial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C810BC" w:rsidRDefault="00C810BC"/>
    <w:sectPr w:rsidR="00C810BC" w:rsidSect="005A002C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24" w:rsidRDefault="002D1324" w:rsidP="00723E4A">
      <w:pPr>
        <w:spacing w:after="0" w:line="240" w:lineRule="auto"/>
      </w:pPr>
      <w:r>
        <w:separator/>
      </w:r>
    </w:p>
  </w:endnote>
  <w:endnote w:type="continuationSeparator" w:id="0">
    <w:p w:rsidR="002D1324" w:rsidRDefault="002D1324" w:rsidP="0072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4A" w:rsidRDefault="00D13A6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7D8">
      <w:rPr>
        <w:noProof/>
      </w:rPr>
      <w:t>2</w:t>
    </w:r>
    <w:r>
      <w:rPr>
        <w:noProof/>
      </w:rPr>
      <w:fldChar w:fldCharType="end"/>
    </w:r>
  </w:p>
  <w:p w:rsidR="00723E4A" w:rsidRDefault="00723E4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24" w:rsidRDefault="002D1324" w:rsidP="00723E4A">
      <w:pPr>
        <w:spacing w:after="0" w:line="240" w:lineRule="auto"/>
      </w:pPr>
      <w:r>
        <w:separator/>
      </w:r>
    </w:p>
  </w:footnote>
  <w:footnote w:type="continuationSeparator" w:id="0">
    <w:p w:rsidR="002D1324" w:rsidRDefault="002D1324" w:rsidP="0072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C2"/>
    <w:multiLevelType w:val="hybridMultilevel"/>
    <w:tmpl w:val="7AA80D46"/>
    <w:lvl w:ilvl="0" w:tplc="14FE9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87163"/>
    <w:multiLevelType w:val="hybridMultilevel"/>
    <w:tmpl w:val="863C5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1F4DB8"/>
    <w:multiLevelType w:val="multilevel"/>
    <w:tmpl w:val="BADE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C6"/>
    <w:rsid w:val="00045F53"/>
    <w:rsid w:val="00057166"/>
    <w:rsid w:val="00057284"/>
    <w:rsid w:val="0015615D"/>
    <w:rsid w:val="001B53F8"/>
    <w:rsid w:val="002325AE"/>
    <w:rsid w:val="002467D8"/>
    <w:rsid w:val="002A473B"/>
    <w:rsid w:val="002B57F8"/>
    <w:rsid w:val="002D1324"/>
    <w:rsid w:val="00305E9D"/>
    <w:rsid w:val="00325C42"/>
    <w:rsid w:val="00357663"/>
    <w:rsid w:val="00377400"/>
    <w:rsid w:val="003B30A4"/>
    <w:rsid w:val="003F431C"/>
    <w:rsid w:val="0040036E"/>
    <w:rsid w:val="00417D0A"/>
    <w:rsid w:val="004506AA"/>
    <w:rsid w:val="004755D7"/>
    <w:rsid w:val="00541B81"/>
    <w:rsid w:val="00590FDF"/>
    <w:rsid w:val="005945C6"/>
    <w:rsid w:val="005A002C"/>
    <w:rsid w:val="00613E2F"/>
    <w:rsid w:val="00620C5E"/>
    <w:rsid w:val="006A3C4D"/>
    <w:rsid w:val="006C4180"/>
    <w:rsid w:val="006E37C9"/>
    <w:rsid w:val="00723E4A"/>
    <w:rsid w:val="0073453D"/>
    <w:rsid w:val="00741D1C"/>
    <w:rsid w:val="00781E66"/>
    <w:rsid w:val="00816E98"/>
    <w:rsid w:val="00854C49"/>
    <w:rsid w:val="00854CE5"/>
    <w:rsid w:val="00863F7C"/>
    <w:rsid w:val="00882765"/>
    <w:rsid w:val="008D74C2"/>
    <w:rsid w:val="00951F00"/>
    <w:rsid w:val="009F0576"/>
    <w:rsid w:val="00A5267B"/>
    <w:rsid w:val="00A941B6"/>
    <w:rsid w:val="00A96317"/>
    <w:rsid w:val="00AC5E9E"/>
    <w:rsid w:val="00B00E85"/>
    <w:rsid w:val="00BC6A7B"/>
    <w:rsid w:val="00BD655F"/>
    <w:rsid w:val="00C810BC"/>
    <w:rsid w:val="00C829A0"/>
    <w:rsid w:val="00CA3DA6"/>
    <w:rsid w:val="00D13A65"/>
    <w:rsid w:val="00D21876"/>
    <w:rsid w:val="00DB410A"/>
    <w:rsid w:val="00E1786A"/>
    <w:rsid w:val="00E91DB2"/>
    <w:rsid w:val="00EB6AAB"/>
    <w:rsid w:val="00EB7044"/>
    <w:rsid w:val="00F775B4"/>
    <w:rsid w:val="00FA318B"/>
    <w:rsid w:val="00F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5ACB1-8E24-4568-9328-BD475833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4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945C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9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5945C6"/>
    <w:rPr>
      <w:b/>
      <w:bCs/>
    </w:rPr>
  </w:style>
  <w:style w:type="character" w:styleId="a5">
    <w:name w:val="Emphasis"/>
    <w:uiPriority w:val="99"/>
    <w:qFormat/>
    <w:rsid w:val="005945C6"/>
    <w:rPr>
      <w:i/>
      <w:iCs/>
    </w:rPr>
  </w:style>
  <w:style w:type="character" w:customStyle="1" w:styleId="apple-converted-space">
    <w:name w:val="apple-converted-space"/>
    <w:basedOn w:val="a0"/>
    <w:uiPriority w:val="99"/>
    <w:rsid w:val="005945C6"/>
  </w:style>
  <w:style w:type="character" w:styleId="a6">
    <w:name w:val="Hyperlink"/>
    <w:uiPriority w:val="99"/>
    <w:semiHidden/>
    <w:rsid w:val="005945C6"/>
    <w:rPr>
      <w:color w:val="0000FF"/>
      <w:u w:val="single"/>
    </w:rPr>
  </w:style>
  <w:style w:type="character" w:styleId="a7">
    <w:name w:val="FollowedHyperlink"/>
    <w:uiPriority w:val="99"/>
    <w:semiHidden/>
    <w:rsid w:val="005945C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945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5945C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5945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5945C6"/>
    <w:rPr>
      <w:rFonts w:ascii="Arial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59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45C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854C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a">
    <w:name w:val="List Paragraph"/>
    <w:basedOn w:val="a"/>
    <w:uiPriority w:val="99"/>
    <w:qFormat/>
    <w:rsid w:val="00854C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eastAsia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23E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23E4A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23E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23E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39000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439016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4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Natalia</dc:creator>
  <cp:keywords/>
  <dc:description/>
  <cp:lastModifiedBy>teacher</cp:lastModifiedBy>
  <cp:revision>3</cp:revision>
  <cp:lastPrinted>2018-06-07T17:10:00Z</cp:lastPrinted>
  <dcterms:created xsi:type="dcterms:W3CDTF">2023-10-12T09:02:00Z</dcterms:created>
  <dcterms:modified xsi:type="dcterms:W3CDTF">2023-10-12T09:02:00Z</dcterms:modified>
</cp:coreProperties>
</file>