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0D2" w:rsidRDefault="002240D2" w:rsidP="002240D2">
      <w:pPr>
        <w:pStyle w:val="aa"/>
        <w:jc w:val="right"/>
        <w:rPr>
          <w:rFonts w:ascii="Times New Roman" w:hAnsi="Times New Roman"/>
          <w:b/>
          <w:i/>
          <w:sz w:val="24"/>
          <w:szCs w:val="24"/>
        </w:rPr>
      </w:pPr>
      <w:r w:rsidRPr="00434CFB">
        <w:rPr>
          <w:rFonts w:ascii="Times New Roman" w:hAnsi="Times New Roman"/>
          <w:b/>
          <w:i/>
          <w:sz w:val="24"/>
          <w:szCs w:val="24"/>
        </w:rPr>
        <w:t xml:space="preserve">Приложение </w:t>
      </w:r>
      <w:r>
        <w:rPr>
          <w:rFonts w:ascii="Times New Roman" w:hAnsi="Times New Roman"/>
          <w:b/>
          <w:i/>
          <w:sz w:val="24"/>
          <w:szCs w:val="24"/>
        </w:rPr>
        <w:t>20</w:t>
      </w:r>
    </w:p>
    <w:p w:rsidR="002240D2" w:rsidRDefault="002240D2" w:rsidP="002240D2">
      <w:pPr>
        <w:pStyle w:val="aa"/>
        <w:jc w:val="right"/>
        <w:rPr>
          <w:rFonts w:ascii="Times New Roman" w:hAnsi="Times New Roman"/>
          <w:b/>
          <w:i/>
          <w:sz w:val="24"/>
          <w:szCs w:val="24"/>
        </w:rPr>
      </w:pPr>
    </w:p>
    <w:p w:rsidR="002240D2" w:rsidRDefault="002240D2" w:rsidP="002240D2">
      <w:pPr>
        <w:pStyle w:val="aa"/>
        <w:jc w:val="center"/>
        <w:rPr>
          <w:rFonts w:ascii="Times New Roman" w:hAnsi="Times New Roman"/>
          <w:b/>
          <w:sz w:val="28"/>
          <w:szCs w:val="28"/>
        </w:rPr>
      </w:pPr>
      <w:r w:rsidRPr="00434CFB">
        <w:rPr>
          <w:rFonts w:ascii="Times New Roman" w:hAnsi="Times New Roman"/>
          <w:b/>
          <w:sz w:val="28"/>
          <w:szCs w:val="28"/>
        </w:rPr>
        <w:t>Программа курса «История в лицах</w:t>
      </w:r>
      <w:bookmarkStart w:id="0" w:name="_GoBack"/>
      <w:bookmarkEnd w:id="0"/>
      <w:r w:rsidRPr="00434CFB">
        <w:rPr>
          <w:rFonts w:ascii="Times New Roman" w:hAnsi="Times New Roman"/>
          <w:b/>
          <w:sz w:val="28"/>
          <w:szCs w:val="28"/>
        </w:rPr>
        <w:t>»</w:t>
      </w:r>
    </w:p>
    <w:p w:rsidR="002240D2" w:rsidRDefault="002240D2" w:rsidP="002240D2">
      <w:pPr>
        <w:pStyle w:val="aa"/>
        <w:jc w:val="center"/>
        <w:rPr>
          <w:rFonts w:ascii="Times New Roman" w:hAnsi="Times New Roman"/>
          <w:b/>
          <w:sz w:val="28"/>
          <w:szCs w:val="28"/>
        </w:rPr>
      </w:pPr>
    </w:p>
    <w:p w:rsidR="002240D2" w:rsidRPr="00FB3898" w:rsidRDefault="002240D2" w:rsidP="002240D2">
      <w:pPr>
        <w:tabs>
          <w:tab w:val="left" w:pos="6209"/>
        </w:tabs>
        <w:spacing w:after="0" w:line="240" w:lineRule="auto"/>
        <w:rPr>
          <w:rFonts w:ascii="Times New Roman" w:hAnsi="Times New Roman" w:cs="Times New Roman"/>
          <w:sz w:val="24"/>
          <w:szCs w:val="24"/>
        </w:rPr>
      </w:pPr>
      <w:r w:rsidRPr="00FB3898">
        <w:rPr>
          <w:rFonts w:ascii="Times New Roman" w:hAnsi="Times New Roman" w:cs="Times New Roman"/>
          <w:i/>
          <w:iCs/>
          <w:sz w:val="24"/>
          <w:szCs w:val="24"/>
        </w:rPr>
        <w:t>Программа разработана на основе следующих документов:</w:t>
      </w:r>
    </w:p>
    <w:p w:rsidR="002240D2" w:rsidRPr="00FB3898" w:rsidRDefault="002240D2" w:rsidP="002240D2">
      <w:pPr>
        <w:widowControl w:val="0"/>
        <w:numPr>
          <w:ilvl w:val="0"/>
          <w:numId w:val="20"/>
        </w:numPr>
        <w:spacing w:after="0" w:line="240" w:lineRule="auto"/>
        <w:ind w:left="0" w:firstLine="284"/>
        <w:jc w:val="both"/>
        <w:rPr>
          <w:rFonts w:ascii="Times New Roman" w:hAnsi="Times New Roman" w:cs="Times New Roman"/>
          <w:sz w:val="24"/>
          <w:szCs w:val="24"/>
        </w:rPr>
      </w:pPr>
      <w:r w:rsidRPr="00FB3898">
        <w:rPr>
          <w:rFonts w:ascii="Times New Roman" w:hAnsi="Times New Roman" w:cs="Times New Roman"/>
          <w:sz w:val="24"/>
          <w:szCs w:val="24"/>
        </w:rPr>
        <w:t>Федеральный закон от 29 декабря 2012 № 273 ФЗ «Об образовании в Российской Федерации»;</w:t>
      </w:r>
    </w:p>
    <w:p w:rsidR="002240D2" w:rsidRPr="00FB3898" w:rsidRDefault="002240D2" w:rsidP="002240D2">
      <w:pPr>
        <w:widowControl w:val="0"/>
        <w:numPr>
          <w:ilvl w:val="0"/>
          <w:numId w:val="20"/>
        </w:numPr>
        <w:spacing w:after="0" w:line="240" w:lineRule="auto"/>
        <w:ind w:left="0" w:firstLine="284"/>
        <w:jc w:val="both"/>
        <w:rPr>
          <w:rFonts w:ascii="Times New Roman" w:hAnsi="Times New Roman" w:cs="Times New Roman"/>
          <w:sz w:val="24"/>
          <w:szCs w:val="24"/>
        </w:rPr>
      </w:pPr>
      <w:r w:rsidRPr="00FB3898">
        <w:rPr>
          <w:rFonts w:ascii="Times New Roman" w:hAnsi="Times New Roman" w:cs="Times New Roman"/>
          <w:bCs/>
          <w:sz w:val="24"/>
          <w:szCs w:val="24"/>
        </w:rPr>
        <w:t xml:space="preserve">Федеральный государственный образовательный стандарт, утвержденный </w:t>
      </w:r>
      <w:r w:rsidRPr="00FB3898">
        <w:rPr>
          <w:rFonts w:ascii="Times New Roman" w:hAnsi="Times New Roman" w:cs="Times New Roman"/>
          <w:sz w:val="24"/>
          <w:szCs w:val="24"/>
          <w:shd w:val="clear" w:color="auto" w:fill="FFFFFF"/>
        </w:rPr>
        <w:t xml:space="preserve">приказом </w:t>
      </w:r>
      <w:proofErr w:type="spellStart"/>
      <w:r w:rsidRPr="00FB3898">
        <w:rPr>
          <w:rFonts w:ascii="Times New Roman" w:hAnsi="Times New Roman" w:cs="Times New Roman"/>
          <w:sz w:val="24"/>
          <w:szCs w:val="24"/>
          <w:shd w:val="clear" w:color="auto" w:fill="FFFFFF"/>
        </w:rPr>
        <w:t>Минобрнауки</w:t>
      </w:r>
      <w:proofErr w:type="spellEnd"/>
      <w:r w:rsidRPr="00FB3898">
        <w:rPr>
          <w:rFonts w:ascii="Times New Roman" w:hAnsi="Times New Roman" w:cs="Times New Roman"/>
          <w:sz w:val="24"/>
          <w:szCs w:val="24"/>
          <w:shd w:val="clear" w:color="auto" w:fill="FFFFFF"/>
        </w:rPr>
        <w:t xml:space="preserve"> России от 29 декабря 2014 года № 1644 с последующими редакциями;</w:t>
      </w:r>
    </w:p>
    <w:p w:rsidR="002240D2" w:rsidRPr="00FB3898" w:rsidRDefault="002240D2" w:rsidP="002240D2">
      <w:pPr>
        <w:widowControl w:val="0"/>
        <w:numPr>
          <w:ilvl w:val="0"/>
          <w:numId w:val="20"/>
        </w:numPr>
        <w:spacing w:after="0" w:line="240" w:lineRule="auto"/>
        <w:ind w:left="0" w:right="-143" w:firstLine="284"/>
        <w:jc w:val="both"/>
        <w:rPr>
          <w:rFonts w:ascii="Times New Roman" w:hAnsi="Times New Roman" w:cs="Times New Roman"/>
          <w:sz w:val="24"/>
          <w:szCs w:val="24"/>
        </w:rPr>
      </w:pPr>
      <w:r w:rsidRPr="00FB3898">
        <w:rPr>
          <w:rFonts w:ascii="Times New Roman" w:hAnsi="Times New Roman" w:cs="Times New Roman"/>
          <w:bCs/>
          <w:sz w:val="24"/>
          <w:szCs w:val="24"/>
        </w:rPr>
        <w:t xml:space="preserve">Примерная основная образовательная программа </w:t>
      </w:r>
      <w:proofErr w:type="gramStart"/>
      <w:r w:rsidRPr="00FB3898">
        <w:rPr>
          <w:rFonts w:ascii="Times New Roman" w:hAnsi="Times New Roman" w:cs="Times New Roman"/>
          <w:bCs/>
          <w:sz w:val="24"/>
          <w:szCs w:val="24"/>
        </w:rPr>
        <w:t xml:space="preserve">среднего </w:t>
      </w:r>
      <w:r w:rsidRPr="00FB3898">
        <w:rPr>
          <w:rFonts w:ascii="Times New Roman" w:hAnsi="Times New Roman" w:cs="Times New Roman"/>
          <w:sz w:val="24"/>
          <w:szCs w:val="24"/>
          <w:shd w:val="clear" w:color="auto" w:fill="FFFFFF"/>
        </w:rPr>
        <w:t> </w:t>
      </w:r>
      <w:r w:rsidRPr="00FB3898">
        <w:rPr>
          <w:rFonts w:ascii="Times New Roman" w:hAnsi="Times New Roman" w:cs="Times New Roman"/>
          <w:bCs/>
          <w:sz w:val="24"/>
          <w:szCs w:val="24"/>
          <w:shd w:val="clear" w:color="auto" w:fill="FFFFFF"/>
        </w:rPr>
        <w:t>общего</w:t>
      </w:r>
      <w:proofErr w:type="gramEnd"/>
      <w:r w:rsidRPr="00FB3898">
        <w:rPr>
          <w:rFonts w:ascii="Times New Roman" w:hAnsi="Times New Roman" w:cs="Times New Roman"/>
          <w:bCs/>
          <w:sz w:val="24"/>
          <w:szCs w:val="24"/>
          <w:shd w:val="clear" w:color="auto" w:fill="FFFFFF"/>
        </w:rPr>
        <w:t xml:space="preserve"> </w:t>
      </w:r>
      <w:r w:rsidRPr="00FB3898">
        <w:rPr>
          <w:rFonts w:ascii="Times New Roman" w:hAnsi="Times New Roman" w:cs="Times New Roman"/>
          <w:bCs/>
          <w:sz w:val="24"/>
          <w:szCs w:val="24"/>
        </w:rPr>
        <w:t xml:space="preserve">образования (Одобрена </w:t>
      </w:r>
      <w:r w:rsidRPr="00FB3898">
        <w:rPr>
          <w:rFonts w:ascii="Times New Roman" w:hAnsi="Times New Roman" w:cs="Times New Roman"/>
          <w:sz w:val="24"/>
          <w:szCs w:val="24"/>
        </w:rPr>
        <w:t xml:space="preserve">решением федерального учебно-методического объединения по общему образованию (протокол  от 28 июня </w:t>
      </w:r>
      <w:smartTag w:uri="urn:schemas-microsoft-com:office:smarttags" w:element="metricconverter">
        <w:smartTagPr>
          <w:attr w:name="ProductID" w:val="2016 г"/>
        </w:smartTagPr>
        <w:r w:rsidRPr="00FB3898">
          <w:rPr>
            <w:rFonts w:ascii="Times New Roman" w:hAnsi="Times New Roman" w:cs="Times New Roman"/>
            <w:sz w:val="24"/>
            <w:szCs w:val="24"/>
          </w:rPr>
          <w:t>2016 г</w:t>
        </w:r>
      </w:smartTag>
      <w:r w:rsidRPr="00FB3898">
        <w:rPr>
          <w:rFonts w:ascii="Times New Roman" w:hAnsi="Times New Roman" w:cs="Times New Roman"/>
          <w:sz w:val="24"/>
          <w:szCs w:val="24"/>
        </w:rPr>
        <w:t>. № 2/16-з);</w:t>
      </w:r>
    </w:p>
    <w:p w:rsidR="002240D2" w:rsidRPr="00FB3898" w:rsidRDefault="002240D2" w:rsidP="002240D2">
      <w:pPr>
        <w:widowControl w:val="0"/>
        <w:numPr>
          <w:ilvl w:val="0"/>
          <w:numId w:val="20"/>
        </w:numPr>
        <w:spacing w:after="0" w:line="240" w:lineRule="auto"/>
        <w:ind w:left="0" w:right="-143" w:firstLine="284"/>
        <w:jc w:val="both"/>
        <w:rPr>
          <w:rFonts w:ascii="Times New Roman" w:hAnsi="Times New Roman" w:cs="Times New Roman"/>
          <w:sz w:val="24"/>
          <w:szCs w:val="24"/>
        </w:rPr>
      </w:pPr>
      <w:r w:rsidRPr="00FB3898">
        <w:rPr>
          <w:rFonts w:ascii="Times New Roman" w:hAnsi="Times New Roman" w:cs="Times New Roman"/>
          <w:sz w:val="24"/>
          <w:szCs w:val="24"/>
        </w:rPr>
        <w:t>Программы элективного курса Н.И. Чеботаревой «История России. 10-11 классы. История России в лицах» - В: Учитель, 2007;</w:t>
      </w:r>
    </w:p>
    <w:p w:rsidR="002240D2" w:rsidRPr="00FB3898" w:rsidRDefault="002240D2" w:rsidP="002240D2">
      <w:pPr>
        <w:spacing w:after="0" w:line="240" w:lineRule="auto"/>
        <w:ind w:firstLine="284"/>
        <w:jc w:val="both"/>
        <w:rPr>
          <w:rFonts w:ascii="Times New Roman" w:hAnsi="Times New Roman" w:cs="Times New Roman"/>
          <w:sz w:val="24"/>
          <w:szCs w:val="24"/>
        </w:rPr>
      </w:pPr>
      <w:r w:rsidRPr="00FB3898">
        <w:rPr>
          <w:rFonts w:ascii="Times New Roman" w:hAnsi="Times New Roman" w:cs="Times New Roman"/>
          <w:sz w:val="24"/>
          <w:szCs w:val="24"/>
        </w:rPr>
        <w:t>Рабочая программа обеспечена учебниками, учебными пособиями, включенными в федеральный перечень учебников, рекомендованных Министерством образования и науки Российской Федерации к использованию в образовательном процессе в общеобразовательных учреждениях:</w:t>
      </w:r>
    </w:p>
    <w:p w:rsidR="002240D2" w:rsidRPr="00FB3898" w:rsidRDefault="002240D2" w:rsidP="002240D2">
      <w:pPr>
        <w:suppressAutoHyphens/>
        <w:spacing w:after="0" w:line="240" w:lineRule="auto"/>
        <w:ind w:firstLine="284"/>
        <w:jc w:val="both"/>
        <w:rPr>
          <w:rFonts w:ascii="Times New Roman" w:hAnsi="Times New Roman" w:cs="Times New Roman"/>
          <w:sz w:val="24"/>
          <w:szCs w:val="24"/>
          <w:lang w:eastAsia="ar-SA"/>
        </w:rPr>
      </w:pPr>
      <w:r w:rsidRPr="00FB3898">
        <w:rPr>
          <w:rFonts w:ascii="Times New Roman" w:hAnsi="Times New Roman" w:cs="Times New Roman"/>
          <w:sz w:val="24"/>
          <w:szCs w:val="24"/>
        </w:rPr>
        <w:t xml:space="preserve">История. </w:t>
      </w:r>
      <w:r w:rsidRPr="00FB3898">
        <w:rPr>
          <w:rFonts w:ascii="Times New Roman" w:eastAsia="Times New Roman" w:hAnsi="Times New Roman" w:cs="Times New Roman"/>
          <w:sz w:val="24"/>
          <w:szCs w:val="24"/>
        </w:rPr>
        <w:t xml:space="preserve">Сахаров А.Н., </w:t>
      </w:r>
      <w:proofErr w:type="spellStart"/>
      <w:r w:rsidRPr="00FB3898">
        <w:rPr>
          <w:rFonts w:ascii="Times New Roman" w:eastAsia="Times New Roman" w:hAnsi="Times New Roman" w:cs="Times New Roman"/>
          <w:sz w:val="24"/>
          <w:szCs w:val="24"/>
        </w:rPr>
        <w:t>Загладин</w:t>
      </w:r>
      <w:proofErr w:type="spellEnd"/>
      <w:r w:rsidRPr="00FB3898">
        <w:rPr>
          <w:rFonts w:ascii="Times New Roman" w:eastAsia="Times New Roman" w:hAnsi="Times New Roman" w:cs="Times New Roman"/>
          <w:sz w:val="24"/>
          <w:szCs w:val="24"/>
        </w:rPr>
        <w:t xml:space="preserve"> Н.В., Петров Ю.А. История </w:t>
      </w:r>
      <w:r w:rsidRPr="00FB3898">
        <w:rPr>
          <w:rFonts w:ascii="Times New Roman" w:hAnsi="Times New Roman" w:cs="Times New Roman"/>
          <w:sz w:val="24"/>
          <w:szCs w:val="24"/>
        </w:rPr>
        <w:t>(базовый и углубленный уровни) (в 2-х частях). 10-11 классы - М.: Русское слово</w:t>
      </w:r>
      <w:r w:rsidRPr="00FB3898">
        <w:rPr>
          <w:rFonts w:ascii="Times New Roman" w:eastAsia="Times New Roman" w:hAnsi="Times New Roman" w:cs="Times New Roman"/>
          <w:sz w:val="24"/>
          <w:szCs w:val="24"/>
        </w:rPr>
        <w:t>, 2019.</w:t>
      </w:r>
    </w:p>
    <w:p w:rsidR="002240D2" w:rsidRPr="00FB3898" w:rsidRDefault="002240D2" w:rsidP="002240D2">
      <w:pPr>
        <w:pStyle w:val="a9"/>
        <w:spacing w:line="240" w:lineRule="auto"/>
        <w:ind w:left="0" w:firstLine="284"/>
        <w:rPr>
          <w:rFonts w:ascii="Times New Roman" w:hAnsi="Times New Roman" w:cs="Times New Roman"/>
          <w:b/>
          <w:bCs/>
          <w:sz w:val="24"/>
          <w:szCs w:val="24"/>
        </w:rPr>
      </w:pPr>
    </w:p>
    <w:p w:rsidR="002240D2" w:rsidRPr="00FB3898" w:rsidRDefault="002240D2" w:rsidP="002240D2">
      <w:pPr>
        <w:pStyle w:val="a9"/>
        <w:spacing w:line="240" w:lineRule="auto"/>
        <w:ind w:left="0" w:firstLine="284"/>
        <w:rPr>
          <w:rFonts w:ascii="Times New Roman" w:hAnsi="Times New Roman" w:cs="Times New Roman"/>
          <w:b/>
          <w:bCs/>
          <w:sz w:val="24"/>
          <w:szCs w:val="24"/>
        </w:rPr>
      </w:pPr>
      <w:r w:rsidRPr="00FB3898">
        <w:rPr>
          <w:rFonts w:ascii="Times New Roman" w:hAnsi="Times New Roman" w:cs="Times New Roman"/>
          <w:b/>
          <w:bCs/>
          <w:sz w:val="24"/>
          <w:szCs w:val="24"/>
        </w:rPr>
        <w:t xml:space="preserve">ПЛАНИРУЕМЫЕ РЕЗУЛЬТАТЫ ОСВОЕНИЯ УЧЕБНОГО ПРЕДМЕТА, КУРСА </w:t>
      </w:r>
    </w:p>
    <w:p w:rsidR="002240D2" w:rsidRPr="00FB3898" w:rsidRDefault="002240D2" w:rsidP="002240D2">
      <w:pPr>
        <w:pStyle w:val="a9"/>
        <w:suppressAutoHyphens/>
        <w:spacing w:after="0" w:line="240" w:lineRule="auto"/>
        <w:ind w:left="0" w:firstLine="284"/>
        <w:jc w:val="both"/>
        <w:rPr>
          <w:rFonts w:ascii="Times New Roman" w:eastAsia="Times New Roman" w:hAnsi="Times New Roman" w:cs="Times New Roman"/>
          <w:sz w:val="24"/>
          <w:szCs w:val="24"/>
          <w:lang w:eastAsia="ru-RU"/>
        </w:rPr>
      </w:pPr>
      <w:r w:rsidRPr="00FB3898">
        <w:rPr>
          <w:rFonts w:ascii="Times New Roman" w:eastAsia="Times New Roman" w:hAnsi="Times New Roman" w:cs="Times New Roman"/>
          <w:sz w:val="24"/>
          <w:szCs w:val="24"/>
          <w:lang w:eastAsia="ru-RU"/>
        </w:rPr>
        <w:t>В рамках школьной программы истории внимание уделяется рассмотрению событий, явлений, процессов. За скупыми строками учебников не всегда видны личности, без понимания мотивов и деятельности которых сложно составить истинную картину исторической действительности.</w:t>
      </w:r>
    </w:p>
    <w:p w:rsidR="002240D2" w:rsidRPr="00FB3898" w:rsidRDefault="002240D2" w:rsidP="002240D2">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FB3898">
        <w:rPr>
          <w:rFonts w:ascii="Times New Roman" w:eastAsia="Times New Roman" w:hAnsi="Times New Roman" w:cs="Times New Roman"/>
          <w:sz w:val="24"/>
          <w:szCs w:val="24"/>
          <w:lang w:eastAsia="ru-RU"/>
        </w:rPr>
        <w:t>Основной направленностью программы является воспитание патриотизма, гражданственности, уважения к истории и традициям России и мира, к правам и свободам человека, освоение исторического опыта, норм ценностей, которые необходимы для жизни в современном поликультурном, полиэтническом обществе.</w:t>
      </w:r>
    </w:p>
    <w:p w:rsidR="002240D2" w:rsidRPr="00FB3898" w:rsidRDefault="002240D2" w:rsidP="002240D2">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FB3898">
        <w:rPr>
          <w:rFonts w:ascii="Times New Roman" w:eastAsia="Times New Roman" w:hAnsi="Times New Roman" w:cs="Times New Roman"/>
          <w:sz w:val="24"/>
          <w:szCs w:val="24"/>
          <w:lang w:eastAsia="ru-RU"/>
        </w:rPr>
        <w:t xml:space="preserve">Цели курса </w:t>
      </w:r>
      <w:r>
        <w:rPr>
          <w:rFonts w:ascii="Times New Roman" w:eastAsia="Times New Roman" w:hAnsi="Times New Roman" w:cs="Times New Roman"/>
          <w:sz w:val="24"/>
          <w:szCs w:val="24"/>
          <w:lang w:eastAsia="ru-RU"/>
        </w:rPr>
        <w:t>«История в лицах»</w:t>
      </w:r>
      <w:r w:rsidRPr="00FB3898">
        <w:rPr>
          <w:rFonts w:ascii="Times New Roman" w:eastAsia="Times New Roman" w:hAnsi="Times New Roman" w:cs="Times New Roman"/>
          <w:sz w:val="24"/>
          <w:szCs w:val="24"/>
          <w:lang w:eastAsia="ru-RU"/>
        </w:rPr>
        <w:t>:</w:t>
      </w:r>
    </w:p>
    <w:p w:rsidR="002240D2" w:rsidRPr="00FB3898" w:rsidRDefault="002240D2" w:rsidP="002240D2">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FB3898">
        <w:rPr>
          <w:rFonts w:ascii="Times New Roman" w:eastAsia="Times New Roman" w:hAnsi="Times New Roman" w:cs="Times New Roman"/>
          <w:sz w:val="24"/>
          <w:szCs w:val="24"/>
          <w:lang w:eastAsia="ru-RU"/>
        </w:rPr>
        <w:t>1. Познакомить с жизнью и деятельностью ключевых исторических личностей.</w:t>
      </w:r>
    </w:p>
    <w:p w:rsidR="002240D2" w:rsidRPr="00FB3898" w:rsidRDefault="002240D2" w:rsidP="002240D2">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FB3898">
        <w:rPr>
          <w:rFonts w:ascii="Times New Roman" w:eastAsia="Times New Roman" w:hAnsi="Times New Roman" w:cs="Times New Roman"/>
          <w:sz w:val="24"/>
          <w:szCs w:val="24"/>
          <w:lang w:eastAsia="ru-RU"/>
        </w:rPr>
        <w:t>2. Способствовать расширению и углублению понимания роли личности в истории.</w:t>
      </w:r>
    </w:p>
    <w:p w:rsidR="002240D2" w:rsidRPr="00FB3898" w:rsidRDefault="002240D2" w:rsidP="002240D2">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FB3898">
        <w:rPr>
          <w:rFonts w:ascii="Times New Roman" w:eastAsia="Times New Roman" w:hAnsi="Times New Roman" w:cs="Times New Roman"/>
          <w:sz w:val="24"/>
          <w:szCs w:val="24"/>
          <w:lang w:eastAsia="ru-RU"/>
        </w:rPr>
        <w:t>3. Выделять альтернативы развития страны на определенных этапах ее развития через судьбы государственных деятелей.</w:t>
      </w:r>
    </w:p>
    <w:p w:rsidR="002240D2" w:rsidRPr="00FB3898" w:rsidRDefault="002240D2" w:rsidP="002240D2">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FB3898">
        <w:rPr>
          <w:rFonts w:ascii="Times New Roman" w:eastAsia="Times New Roman" w:hAnsi="Times New Roman" w:cs="Times New Roman"/>
          <w:sz w:val="24"/>
          <w:szCs w:val="24"/>
          <w:lang w:eastAsia="ru-RU"/>
        </w:rPr>
        <w:t>Задачи курса «История в лицах»:</w:t>
      </w:r>
    </w:p>
    <w:p w:rsidR="002240D2" w:rsidRPr="00FB3898" w:rsidRDefault="002240D2" w:rsidP="002240D2">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FB3898">
        <w:rPr>
          <w:rFonts w:ascii="Times New Roman" w:eastAsia="Times New Roman" w:hAnsi="Times New Roman" w:cs="Times New Roman"/>
          <w:sz w:val="24"/>
          <w:szCs w:val="24"/>
          <w:lang w:eastAsia="ru-RU"/>
        </w:rPr>
        <w:t>1. Способствовать развитию интереса у учащихся к истории;</w:t>
      </w:r>
    </w:p>
    <w:p w:rsidR="002240D2" w:rsidRPr="00FB3898" w:rsidRDefault="002240D2" w:rsidP="002240D2">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FB3898">
        <w:rPr>
          <w:rFonts w:ascii="Times New Roman" w:eastAsia="Times New Roman" w:hAnsi="Times New Roman" w:cs="Times New Roman"/>
          <w:sz w:val="24"/>
          <w:szCs w:val="24"/>
          <w:lang w:eastAsia="ru-RU"/>
        </w:rPr>
        <w:t>2. Полнее раскрыть роль человеческого фактора в исторической действительности.</w:t>
      </w:r>
    </w:p>
    <w:p w:rsidR="002240D2" w:rsidRPr="00FB3898" w:rsidRDefault="002240D2" w:rsidP="002240D2">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FB3898">
        <w:rPr>
          <w:rFonts w:ascii="Times New Roman" w:eastAsia="Times New Roman" w:hAnsi="Times New Roman" w:cs="Times New Roman"/>
          <w:sz w:val="24"/>
          <w:szCs w:val="24"/>
          <w:lang w:eastAsia="ru-RU"/>
        </w:rPr>
        <w:t>3. Способствовать воспитанию уважения к отечественной истории через уважение к заслугам отдельных исторических деятелей.</w:t>
      </w:r>
    </w:p>
    <w:p w:rsidR="002240D2" w:rsidRPr="00FB3898" w:rsidRDefault="002240D2" w:rsidP="002240D2">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FB3898">
        <w:rPr>
          <w:rFonts w:ascii="Times New Roman" w:eastAsia="Times New Roman" w:hAnsi="Times New Roman" w:cs="Times New Roman"/>
          <w:sz w:val="24"/>
          <w:szCs w:val="24"/>
          <w:lang w:eastAsia="ru-RU"/>
        </w:rPr>
        <w:t>4. Способствовать формированию культуры работы с историческими источниками, литературой, выступления на семинарах, ведения дискуссий, поиска и обработки информации.</w:t>
      </w:r>
    </w:p>
    <w:p w:rsidR="002240D2" w:rsidRPr="00FB3898" w:rsidRDefault="002240D2" w:rsidP="002240D2">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FB3898">
        <w:rPr>
          <w:rFonts w:ascii="Times New Roman" w:eastAsia="Times New Roman" w:hAnsi="Times New Roman" w:cs="Times New Roman"/>
          <w:sz w:val="24"/>
          <w:szCs w:val="24"/>
          <w:lang w:eastAsia="ru-RU"/>
        </w:rPr>
        <w:t>5. Способствовать развитию мыслительных, творческих, коммуникативных способностей учащихся.</w:t>
      </w:r>
    </w:p>
    <w:p w:rsidR="002240D2" w:rsidRPr="00FB3898" w:rsidRDefault="002240D2" w:rsidP="002240D2">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FB3898">
        <w:rPr>
          <w:rFonts w:ascii="Times New Roman" w:eastAsia="Times New Roman" w:hAnsi="Times New Roman" w:cs="Times New Roman"/>
          <w:sz w:val="24"/>
          <w:szCs w:val="24"/>
          <w:lang w:eastAsia="ru-RU"/>
        </w:rPr>
        <w:t>6. Способствовать формированию и развитию умения сравнивать исторических деятелей, определять и объяснять собственное отношение к историческим личностям.</w:t>
      </w:r>
    </w:p>
    <w:p w:rsidR="002240D2" w:rsidRPr="00FB3898" w:rsidRDefault="002240D2" w:rsidP="002240D2">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FB3898">
        <w:rPr>
          <w:rFonts w:ascii="Times New Roman" w:eastAsia="Times New Roman" w:hAnsi="Times New Roman" w:cs="Times New Roman"/>
          <w:sz w:val="24"/>
          <w:szCs w:val="24"/>
          <w:lang w:eastAsia="ru-RU"/>
        </w:rPr>
        <w:t>7. Формировать умение объяснять мотивы, цели, результаты деятельности тех или иных лиц.</w:t>
      </w:r>
    </w:p>
    <w:p w:rsidR="002240D2" w:rsidRPr="00FB3898" w:rsidRDefault="002240D2" w:rsidP="002240D2">
      <w:pPr>
        <w:pStyle w:val="a9"/>
        <w:suppressAutoHyphens/>
        <w:spacing w:line="240" w:lineRule="auto"/>
        <w:ind w:left="0" w:firstLine="284"/>
        <w:jc w:val="both"/>
        <w:rPr>
          <w:rFonts w:ascii="Times New Roman" w:hAnsi="Times New Roman" w:cs="Times New Roman"/>
          <w:b/>
          <w:sz w:val="24"/>
          <w:szCs w:val="24"/>
        </w:rPr>
      </w:pPr>
      <w:r w:rsidRPr="00FB3898">
        <w:rPr>
          <w:rFonts w:ascii="Times New Roman" w:hAnsi="Times New Roman" w:cs="Times New Roman"/>
          <w:b/>
          <w:sz w:val="24"/>
          <w:szCs w:val="24"/>
        </w:rPr>
        <w:t xml:space="preserve">Личностные результаты в сфере </w:t>
      </w:r>
      <w:proofErr w:type="gramStart"/>
      <w:r w:rsidRPr="00FB3898">
        <w:rPr>
          <w:rFonts w:ascii="Times New Roman" w:hAnsi="Times New Roman" w:cs="Times New Roman"/>
          <w:b/>
          <w:sz w:val="24"/>
          <w:szCs w:val="24"/>
        </w:rPr>
        <w:t>отношений</w:t>
      </w:r>
      <w:proofErr w:type="gramEnd"/>
      <w:r w:rsidRPr="00FB3898">
        <w:rPr>
          <w:rFonts w:ascii="Times New Roman" w:hAnsi="Times New Roman" w:cs="Times New Roman"/>
          <w:b/>
          <w:sz w:val="24"/>
          <w:szCs w:val="24"/>
        </w:rPr>
        <w:t xml:space="preserve"> обучающихся к России как к Родине (Отечеству): </w:t>
      </w:r>
    </w:p>
    <w:p w:rsidR="002240D2" w:rsidRPr="00FB3898" w:rsidRDefault="002240D2" w:rsidP="002240D2">
      <w:pPr>
        <w:pStyle w:val="a9"/>
        <w:numPr>
          <w:ilvl w:val="0"/>
          <w:numId w:val="19"/>
        </w:numPr>
        <w:suppressAutoHyphens/>
        <w:spacing w:line="240" w:lineRule="auto"/>
        <w:ind w:left="0" w:firstLine="284"/>
        <w:jc w:val="both"/>
        <w:rPr>
          <w:rFonts w:ascii="Times New Roman" w:hAnsi="Times New Roman" w:cs="Times New Roman"/>
          <w:sz w:val="24"/>
          <w:szCs w:val="24"/>
          <w:u w:color="000000"/>
        </w:rPr>
      </w:pPr>
      <w:r w:rsidRPr="00FB3898">
        <w:rPr>
          <w:rFonts w:ascii="Times New Roman" w:hAnsi="Times New Roman" w:cs="Times New Roman"/>
          <w:sz w:val="24"/>
          <w:szCs w:val="24"/>
          <w:u w:color="000000"/>
        </w:rPr>
        <w:t xml:space="preserve">российская идентичность, способность к осознанию российской идентичности в поликультурном социуме, чувство причастности к историко-культурной общности российского народа и судьбе России, патриотизм, готовность к служению Отечеству, его защите; </w:t>
      </w:r>
    </w:p>
    <w:p w:rsidR="002240D2" w:rsidRPr="00FB3898" w:rsidRDefault="002240D2" w:rsidP="002240D2">
      <w:pPr>
        <w:pStyle w:val="a9"/>
        <w:numPr>
          <w:ilvl w:val="0"/>
          <w:numId w:val="19"/>
        </w:numPr>
        <w:suppressAutoHyphens/>
        <w:spacing w:line="240" w:lineRule="auto"/>
        <w:ind w:left="0" w:firstLine="284"/>
        <w:jc w:val="both"/>
        <w:rPr>
          <w:rFonts w:ascii="Times New Roman" w:hAnsi="Times New Roman" w:cs="Times New Roman"/>
          <w:sz w:val="24"/>
          <w:szCs w:val="24"/>
          <w:u w:color="000000"/>
        </w:rPr>
      </w:pPr>
      <w:r w:rsidRPr="00FB3898">
        <w:rPr>
          <w:rFonts w:ascii="Times New Roman" w:hAnsi="Times New Roman" w:cs="Times New Roman"/>
          <w:sz w:val="24"/>
          <w:szCs w:val="24"/>
          <w:u w:color="000000"/>
        </w:rPr>
        <w:t>уважение к своему народу, чувство ответственности перед Родиной, гордости за свой край, свою Родину, прошлое и настоящее многонационального народа России, уважение к государственным символам (герб, флаг, гимн);</w:t>
      </w:r>
    </w:p>
    <w:p w:rsidR="002240D2" w:rsidRPr="00FB3898" w:rsidRDefault="002240D2" w:rsidP="002240D2">
      <w:pPr>
        <w:pStyle w:val="a9"/>
        <w:numPr>
          <w:ilvl w:val="0"/>
          <w:numId w:val="19"/>
        </w:numPr>
        <w:suppressAutoHyphens/>
        <w:spacing w:line="240" w:lineRule="auto"/>
        <w:ind w:left="0" w:firstLine="284"/>
        <w:jc w:val="both"/>
        <w:rPr>
          <w:rFonts w:ascii="Times New Roman" w:hAnsi="Times New Roman" w:cs="Times New Roman"/>
          <w:sz w:val="24"/>
          <w:szCs w:val="24"/>
          <w:u w:color="000000"/>
        </w:rPr>
      </w:pPr>
      <w:r w:rsidRPr="00FB3898">
        <w:rPr>
          <w:rFonts w:ascii="Times New Roman" w:hAnsi="Times New Roman" w:cs="Times New Roman"/>
          <w:sz w:val="24"/>
          <w:szCs w:val="24"/>
          <w:u w:color="000000"/>
        </w:rPr>
        <w:t>формирование уважения к русскому языку как государственному языку Российской Федерации, являющемуся основой российской идентичности и главным фактором национального самоопределения;</w:t>
      </w:r>
    </w:p>
    <w:p w:rsidR="002240D2" w:rsidRPr="00FB3898" w:rsidRDefault="002240D2" w:rsidP="002240D2">
      <w:pPr>
        <w:pStyle w:val="a9"/>
        <w:numPr>
          <w:ilvl w:val="0"/>
          <w:numId w:val="19"/>
        </w:numPr>
        <w:suppressAutoHyphens/>
        <w:spacing w:line="240" w:lineRule="auto"/>
        <w:ind w:left="0" w:firstLine="284"/>
        <w:jc w:val="both"/>
        <w:rPr>
          <w:rFonts w:ascii="Times New Roman" w:hAnsi="Times New Roman" w:cs="Times New Roman"/>
          <w:sz w:val="24"/>
          <w:szCs w:val="24"/>
          <w:u w:color="000000"/>
        </w:rPr>
      </w:pPr>
      <w:r w:rsidRPr="00FB3898">
        <w:rPr>
          <w:rFonts w:ascii="Times New Roman" w:hAnsi="Times New Roman" w:cs="Times New Roman"/>
          <w:sz w:val="24"/>
          <w:szCs w:val="24"/>
          <w:u w:color="000000"/>
        </w:rPr>
        <w:t>воспитание уважения к культуре, языкам, традициям и обычаям народов, проживающих в Российской Федерации.</w:t>
      </w:r>
    </w:p>
    <w:p w:rsidR="002240D2" w:rsidRPr="00FB3898" w:rsidRDefault="002240D2" w:rsidP="002240D2">
      <w:pPr>
        <w:pStyle w:val="a9"/>
        <w:autoSpaceDE w:val="0"/>
        <w:autoSpaceDN w:val="0"/>
        <w:adjustRightInd w:val="0"/>
        <w:spacing w:line="240" w:lineRule="auto"/>
        <w:ind w:left="0" w:right="6" w:firstLine="284"/>
        <w:jc w:val="both"/>
        <w:rPr>
          <w:rFonts w:ascii="Times New Roman" w:hAnsi="Times New Roman" w:cs="Times New Roman"/>
          <w:b/>
          <w:sz w:val="24"/>
          <w:szCs w:val="24"/>
        </w:rPr>
      </w:pPr>
      <w:proofErr w:type="spellStart"/>
      <w:r w:rsidRPr="00FB3898">
        <w:rPr>
          <w:rFonts w:ascii="Times New Roman" w:hAnsi="Times New Roman" w:cs="Times New Roman"/>
          <w:b/>
          <w:sz w:val="24"/>
          <w:szCs w:val="24"/>
        </w:rPr>
        <w:t>Метапредметные</w:t>
      </w:r>
      <w:proofErr w:type="spellEnd"/>
      <w:r w:rsidRPr="00FB3898">
        <w:rPr>
          <w:rFonts w:ascii="Times New Roman" w:hAnsi="Times New Roman" w:cs="Times New Roman"/>
          <w:b/>
          <w:sz w:val="24"/>
          <w:szCs w:val="24"/>
        </w:rPr>
        <w:t xml:space="preserve"> результаты нацелены на формирование:</w:t>
      </w:r>
    </w:p>
    <w:p w:rsidR="002240D2" w:rsidRPr="00FB3898" w:rsidRDefault="002240D2" w:rsidP="002240D2">
      <w:pPr>
        <w:pStyle w:val="a9"/>
        <w:numPr>
          <w:ilvl w:val="0"/>
          <w:numId w:val="19"/>
        </w:numPr>
        <w:autoSpaceDE w:val="0"/>
        <w:autoSpaceDN w:val="0"/>
        <w:adjustRightInd w:val="0"/>
        <w:spacing w:line="240" w:lineRule="auto"/>
        <w:ind w:left="0" w:right="6" w:firstLine="284"/>
        <w:jc w:val="both"/>
        <w:rPr>
          <w:rFonts w:ascii="Times New Roman" w:hAnsi="Times New Roman" w:cs="Times New Roman"/>
          <w:sz w:val="24"/>
          <w:szCs w:val="24"/>
        </w:rPr>
      </w:pPr>
      <w:r w:rsidRPr="00FB3898">
        <w:rPr>
          <w:rFonts w:ascii="Times New Roman" w:hAnsi="Times New Roman" w:cs="Times New Roman"/>
          <w:sz w:val="24"/>
          <w:szCs w:val="24"/>
        </w:rPr>
        <w:lastRenderedPageBreak/>
        <w:t xml:space="preserve">умения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w:t>
      </w:r>
    </w:p>
    <w:p w:rsidR="002240D2" w:rsidRPr="00FB3898" w:rsidRDefault="002240D2" w:rsidP="002240D2">
      <w:pPr>
        <w:pStyle w:val="a9"/>
        <w:numPr>
          <w:ilvl w:val="0"/>
          <w:numId w:val="19"/>
        </w:numPr>
        <w:autoSpaceDE w:val="0"/>
        <w:autoSpaceDN w:val="0"/>
        <w:adjustRightInd w:val="0"/>
        <w:spacing w:line="240" w:lineRule="auto"/>
        <w:ind w:left="0" w:right="6" w:firstLine="284"/>
        <w:jc w:val="both"/>
        <w:rPr>
          <w:rFonts w:ascii="Times New Roman" w:hAnsi="Times New Roman" w:cs="Times New Roman"/>
          <w:sz w:val="24"/>
          <w:szCs w:val="24"/>
        </w:rPr>
      </w:pPr>
      <w:r w:rsidRPr="00FB3898">
        <w:rPr>
          <w:rFonts w:ascii="Times New Roman" w:hAnsi="Times New Roman" w:cs="Times New Roman"/>
          <w:sz w:val="24"/>
          <w:szCs w:val="24"/>
        </w:rPr>
        <w:t>владения навыками познавательной, учебно-исследовательской и проектной деятельности, навыками разрешения проблем; способности и готовности к самостоятельному поиску методов решения практических задач;</w:t>
      </w:r>
    </w:p>
    <w:p w:rsidR="002240D2" w:rsidRPr="00FB3898" w:rsidRDefault="002240D2" w:rsidP="002240D2">
      <w:pPr>
        <w:pStyle w:val="a9"/>
        <w:numPr>
          <w:ilvl w:val="0"/>
          <w:numId w:val="19"/>
        </w:numPr>
        <w:autoSpaceDE w:val="0"/>
        <w:autoSpaceDN w:val="0"/>
        <w:adjustRightInd w:val="0"/>
        <w:spacing w:line="240" w:lineRule="auto"/>
        <w:ind w:left="0" w:right="6" w:firstLine="284"/>
        <w:jc w:val="both"/>
        <w:rPr>
          <w:rFonts w:ascii="Times New Roman" w:hAnsi="Times New Roman" w:cs="Times New Roman"/>
          <w:sz w:val="24"/>
          <w:szCs w:val="24"/>
        </w:rPr>
      </w:pPr>
      <w:r w:rsidRPr="00FB3898">
        <w:rPr>
          <w:rFonts w:ascii="Times New Roman" w:hAnsi="Times New Roman" w:cs="Times New Roman"/>
          <w:sz w:val="24"/>
          <w:szCs w:val="24"/>
        </w:rPr>
        <w:t xml:space="preserve">умения использовать средства информационных и коммуникационных </w:t>
      </w:r>
      <w:proofErr w:type="gramStart"/>
      <w:r w:rsidRPr="00FB3898">
        <w:rPr>
          <w:rFonts w:ascii="Times New Roman" w:hAnsi="Times New Roman" w:cs="Times New Roman"/>
          <w:sz w:val="24"/>
          <w:szCs w:val="24"/>
        </w:rPr>
        <w:t>технологий  в</w:t>
      </w:r>
      <w:proofErr w:type="gramEnd"/>
      <w:r w:rsidRPr="00FB3898">
        <w:rPr>
          <w:rFonts w:ascii="Times New Roman" w:hAnsi="Times New Roman" w:cs="Times New Roman"/>
          <w:sz w:val="24"/>
          <w:szCs w:val="24"/>
        </w:rPr>
        <w:t xml:space="preserve"> решении когнитивных, коммуникативных и организационных задач; </w:t>
      </w:r>
    </w:p>
    <w:p w:rsidR="002240D2" w:rsidRPr="00FB3898" w:rsidRDefault="002240D2" w:rsidP="002240D2">
      <w:pPr>
        <w:pStyle w:val="a9"/>
        <w:numPr>
          <w:ilvl w:val="0"/>
          <w:numId w:val="19"/>
        </w:numPr>
        <w:autoSpaceDE w:val="0"/>
        <w:autoSpaceDN w:val="0"/>
        <w:adjustRightInd w:val="0"/>
        <w:spacing w:after="0" w:line="240" w:lineRule="auto"/>
        <w:ind w:left="0" w:right="6" w:firstLine="284"/>
        <w:jc w:val="both"/>
        <w:rPr>
          <w:rFonts w:ascii="Times New Roman" w:hAnsi="Times New Roman" w:cs="Times New Roman"/>
          <w:sz w:val="24"/>
          <w:szCs w:val="24"/>
        </w:rPr>
      </w:pPr>
      <w:r w:rsidRPr="00FB3898">
        <w:rPr>
          <w:rFonts w:ascii="Times New Roman" w:hAnsi="Times New Roman" w:cs="Times New Roman"/>
          <w:sz w:val="24"/>
          <w:szCs w:val="24"/>
        </w:rPr>
        <w:t>владения языковыми средствами – умения ясно, логично и точно излагать свою точку зрения.</w:t>
      </w:r>
    </w:p>
    <w:p w:rsidR="002240D2" w:rsidRPr="00FB3898" w:rsidRDefault="002240D2" w:rsidP="002240D2">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FB3898">
        <w:rPr>
          <w:rFonts w:ascii="Times New Roman" w:eastAsia="Times New Roman" w:hAnsi="Times New Roman" w:cs="Times New Roman"/>
          <w:b/>
          <w:bCs/>
          <w:sz w:val="24"/>
          <w:szCs w:val="24"/>
          <w:lang w:eastAsia="ru-RU"/>
        </w:rPr>
        <w:t>Предметные результаты:</w:t>
      </w:r>
    </w:p>
    <w:p w:rsidR="002240D2" w:rsidRPr="00FB3898" w:rsidRDefault="002240D2" w:rsidP="002240D2">
      <w:pPr>
        <w:numPr>
          <w:ilvl w:val="0"/>
          <w:numId w:val="23"/>
        </w:numPr>
        <w:shd w:val="clear" w:color="auto" w:fill="FFFFFF"/>
        <w:spacing w:after="0" w:line="240" w:lineRule="auto"/>
        <w:ind w:left="0" w:firstLine="284"/>
        <w:jc w:val="both"/>
        <w:rPr>
          <w:rFonts w:ascii="Times New Roman" w:eastAsia="Times New Roman" w:hAnsi="Times New Roman" w:cs="Times New Roman"/>
          <w:sz w:val="24"/>
          <w:szCs w:val="24"/>
          <w:lang w:eastAsia="ru-RU"/>
        </w:rPr>
      </w:pPr>
      <w:r w:rsidRPr="00FB3898">
        <w:rPr>
          <w:rFonts w:ascii="Times New Roman" w:eastAsia="Times New Roman" w:hAnsi="Times New Roman" w:cs="Times New Roman"/>
          <w:sz w:val="24"/>
          <w:szCs w:val="24"/>
          <w:lang w:eastAsia="ru-RU"/>
        </w:rPr>
        <w:t>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r w:rsidRPr="00FB3898">
        <w:rPr>
          <w:rFonts w:ascii="Times New Roman" w:eastAsia="Times New Roman" w:hAnsi="Times New Roman" w:cs="Times New Roman"/>
          <w:sz w:val="24"/>
          <w:szCs w:val="24"/>
          <w:lang w:eastAsia="ru-RU"/>
        </w:rPr>
        <w:br/>
        <w:t>умения изучать и систематизировать информацию из различных исторических и современных источников, раскрывая ее социальную принадлежность и познавательную ценность;</w:t>
      </w:r>
    </w:p>
    <w:p w:rsidR="002240D2" w:rsidRPr="00FB3898" w:rsidRDefault="002240D2" w:rsidP="002240D2">
      <w:pPr>
        <w:numPr>
          <w:ilvl w:val="0"/>
          <w:numId w:val="23"/>
        </w:numPr>
        <w:shd w:val="clear" w:color="auto" w:fill="FFFFFF"/>
        <w:spacing w:after="0" w:line="240" w:lineRule="auto"/>
        <w:ind w:left="0" w:firstLine="284"/>
        <w:jc w:val="both"/>
        <w:rPr>
          <w:rFonts w:ascii="Times New Roman" w:eastAsia="Times New Roman" w:hAnsi="Times New Roman" w:cs="Times New Roman"/>
          <w:sz w:val="24"/>
          <w:szCs w:val="24"/>
          <w:lang w:eastAsia="ru-RU"/>
        </w:rPr>
      </w:pPr>
      <w:r w:rsidRPr="00FB3898">
        <w:rPr>
          <w:rFonts w:ascii="Times New Roman" w:eastAsia="Times New Roman" w:hAnsi="Times New Roman" w:cs="Times New Roman"/>
          <w:sz w:val="24"/>
          <w:szCs w:val="24"/>
          <w:lang w:eastAsia="ru-RU"/>
        </w:rPr>
        <w:t>расширение опыта оценочной деятельности на основе осмысления жизни и деяний личностей и народов в истории своей страны и человечества в целом;</w:t>
      </w:r>
      <w:r w:rsidRPr="00FB3898">
        <w:rPr>
          <w:rFonts w:ascii="Times New Roman" w:eastAsia="Times New Roman" w:hAnsi="Times New Roman" w:cs="Times New Roman"/>
          <w:sz w:val="24"/>
          <w:szCs w:val="24"/>
          <w:lang w:eastAsia="ru-RU"/>
        </w:rPr>
        <w:br/>
        <w:t>готовность применять исторические знания для выявления и сохранения исторических и культурных памятников своей страны и мира.</w:t>
      </w:r>
    </w:p>
    <w:p w:rsidR="002240D2" w:rsidRPr="00FB3898" w:rsidRDefault="002240D2" w:rsidP="002240D2">
      <w:pPr>
        <w:pStyle w:val="a9"/>
        <w:autoSpaceDE w:val="0"/>
        <w:autoSpaceDN w:val="0"/>
        <w:adjustRightInd w:val="0"/>
        <w:spacing w:after="0" w:line="240" w:lineRule="auto"/>
        <w:ind w:left="0" w:right="6" w:firstLine="284"/>
        <w:jc w:val="both"/>
        <w:rPr>
          <w:rFonts w:ascii="Times New Roman" w:hAnsi="Times New Roman" w:cs="Times New Roman"/>
          <w:sz w:val="24"/>
          <w:szCs w:val="24"/>
        </w:rPr>
      </w:pPr>
    </w:p>
    <w:p w:rsidR="002240D2" w:rsidRPr="00FB3898" w:rsidRDefault="002240D2" w:rsidP="002240D2">
      <w:pPr>
        <w:pStyle w:val="dash0410005f0431005f0437005f0430005f0446005f0020005f0441005f043f005f0438005f0441005f043a005f0430"/>
        <w:ind w:left="0" w:firstLine="284"/>
        <w:jc w:val="center"/>
        <w:rPr>
          <w:rStyle w:val="dash0410005f0431005f0437005f0430005f0446005f0020005f0441005f043f005f0438005f0441005f043a005f0430005f005fchar1char1"/>
          <w:b/>
        </w:rPr>
      </w:pPr>
      <w:r w:rsidRPr="00FB3898">
        <w:rPr>
          <w:rStyle w:val="dash0410005f0431005f0437005f0430005f0446005f0020005f0441005f043f005f0438005f0441005f043a005f0430005f005fchar1char1"/>
          <w:b/>
        </w:rPr>
        <w:t>Содержание курса «История в лицах»</w:t>
      </w:r>
    </w:p>
    <w:p w:rsidR="002240D2" w:rsidRPr="00FB3898" w:rsidRDefault="002240D2" w:rsidP="002240D2">
      <w:pPr>
        <w:pStyle w:val="dash0410005f0431005f0437005f0430005f0446005f0020005f0441005f043f005f0438005f0441005f043a005f0430"/>
        <w:ind w:left="0" w:firstLine="284"/>
        <w:jc w:val="center"/>
        <w:rPr>
          <w:rStyle w:val="dash0410005f0431005f0437005f0430005f0446005f0020005f0441005f043f005f0438005f0441005f043a005f0430005f005fchar1char1"/>
          <w:b/>
        </w:rPr>
      </w:pPr>
      <w:r w:rsidRPr="00FB3898">
        <w:rPr>
          <w:rStyle w:val="dash0410005f0431005f0437005f0430005f0446005f0020005f0441005f043f005f0438005f0441005f043a005f0430005f005fchar1char1"/>
          <w:b/>
        </w:rPr>
        <w:t>11 класс.</w:t>
      </w:r>
    </w:p>
    <w:p w:rsidR="002240D2" w:rsidRPr="00FB3898" w:rsidRDefault="002240D2" w:rsidP="002240D2">
      <w:pPr>
        <w:autoSpaceDE w:val="0"/>
        <w:autoSpaceDN w:val="0"/>
        <w:adjustRightInd w:val="0"/>
        <w:spacing w:after="0" w:line="240" w:lineRule="auto"/>
        <w:ind w:firstLine="284"/>
        <w:jc w:val="both"/>
        <w:rPr>
          <w:rFonts w:ascii="Times New Roman" w:hAnsi="Times New Roman" w:cs="Times New Roman"/>
          <w:sz w:val="24"/>
          <w:szCs w:val="24"/>
        </w:rPr>
      </w:pPr>
      <w:r w:rsidRPr="00FB3898">
        <w:rPr>
          <w:rFonts w:ascii="Times New Roman" w:hAnsi="Times New Roman" w:cs="Times New Roman"/>
          <w:b/>
          <w:bCs/>
          <w:sz w:val="24"/>
          <w:szCs w:val="24"/>
        </w:rPr>
        <w:t>Введение. Влияние личности на историю государства. 1 час.</w:t>
      </w:r>
    </w:p>
    <w:p w:rsidR="002240D2" w:rsidRPr="00FB3898" w:rsidRDefault="002240D2" w:rsidP="002240D2">
      <w:pPr>
        <w:autoSpaceDE w:val="0"/>
        <w:autoSpaceDN w:val="0"/>
        <w:adjustRightInd w:val="0"/>
        <w:spacing w:after="0" w:line="240" w:lineRule="auto"/>
        <w:ind w:firstLine="284"/>
        <w:jc w:val="both"/>
        <w:rPr>
          <w:rFonts w:ascii="Times New Roman" w:hAnsi="Times New Roman" w:cs="Times New Roman"/>
          <w:b/>
          <w:bCs/>
          <w:sz w:val="24"/>
          <w:szCs w:val="24"/>
        </w:rPr>
      </w:pPr>
      <w:r w:rsidRPr="00FB3898">
        <w:rPr>
          <w:rFonts w:ascii="Times New Roman" w:hAnsi="Times New Roman" w:cs="Times New Roman"/>
          <w:b/>
          <w:bCs/>
          <w:sz w:val="24"/>
          <w:szCs w:val="24"/>
        </w:rPr>
        <w:t>Тема 1. Великие Рюриковичи. Киевская Русь. 4 часа.</w:t>
      </w:r>
    </w:p>
    <w:p w:rsidR="002240D2" w:rsidRPr="00FB3898" w:rsidRDefault="002240D2" w:rsidP="002240D2">
      <w:pPr>
        <w:autoSpaceDE w:val="0"/>
        <w:autoSpaceDN w:val="0"/>
        <w:adjustRightInd w:val="0"/>
        <w:spacing w:after="0" w:line="240" w:lineRule="auto"/>
        <w:ind w:firstLine="284"/>
        <w:jc w:val="both"/>
        <w:rPr>
          <w:rFonts w:ascii="Times New Roman" w:hAnsi="Times New Roman" w:cs="Times New Roman"/>
          <w:sz w:val="24"/>
          <w:szCs w:val="24"/>
        </w:rPr>
      </w:pPr>
      <w:r w:rsidRPr="00FB3898">
        <w:rPr>
          <w:rFonts w:ascii="Times New Roman" w:hAnsi="Times New Roman" w:cs="Times New Roman"/>
          <w:sz w:val="24"/>
          <w:szCs w:val="24"/>
        </w:rPr>
        <w:t xml:space="preserve">Исторические условия складывания русской государственности. Проблема образования древнерусского государства. Начало династии Рюриковичей (Рюрик, </w:t>
      </w:r>
      <w:proofErr w:type="spellStart"/>
      <w:r w:rsidRPr="00FB3898">
        <w:rPr>
          <w:rFonts w:ascii="Times New Roman" w:hAnsi="Times New Roman" w:cs="Times New Roman"/>
          <w:sz w:val="24"/>
          <w:szCs w:val="24"/>
        </w:rPr>
        <w:t>Синеус</w:t>
      </w:r>
      <w:proofErr w:type="spellEnd"/>
      <w:r w:rsidRPr="00FB3898">
        <w:rPr>
          <w:rFonts w:ascii="Times New Roman" w:hAnsi="Times New Roman" w:cs="Times New Roman"/>
          <w:sz w:val="24"/>
          <w:szCs w:val="24"/>
        </w:rPr>
        <w:t xml:space="preserve">, Трувор). Норманнская теория (Байер, Миллер, </w:t>
      </w:r>
      <w:proofErr w:type="spellStart"/>
      <w:r w:rsidRPr="00FB3898">
        <w:rPr>
          <w:rFonts w:ascii="Times New Roman" w:hAnsi="Times New Roman" w:cs="Times New Roman"/>
          <w:sz w:val="24"/>
          <w:szCs w:val="24"/>
        </w:rPr>
        <w:t>Шлецер</w:t>
      </w:r>
      <w:proofErr w:type="spellEnd"/>
      <w:r w:rsidRPr="00FB3898">
        <w:rPr>
          <w:rFonts w:ascii="Times New Roman" w:hAnsi="Times New Roman" w:cs="Times New Roman"/>
          <w:sz w:val="24"/>
          <w:szCs w:val="24"/>
        </w:rPr>
        <w:t>). Первые русские князья (Олег, Игорь, Ольга, Святослав). Отношения Руси с Византийской империей, кочевниками европейских степей. Налоговая, административная реформы Ольги, принятие княгиней христианства.</w:t>
      </w:r>
    </w:p>
    <w:p w:rsidR="002240D2" w:rsidRPr="00FB3898" w:rsidRDefault="002240D2" w:rsidP="002240D2">
      <w:pPr>
        <w:autoSpaceDE w:val="0"/>
        <w:autoSpaceDN w:val="0"/>
        <w:adjustRightInd w:val="0"/>
        <w:spacing w:after="0" w:line="240" w:lineRule="auto"/>
        <w:ind w:firstLine="284"/>
        <w:jc w:val="both"/>
        <w:rPr>
          <w:rFonts w:ascii="Times New Roman" w:hAnsi="Times New Roman" w:cs="Times New Roman"/>
          <w:sz w:val="24"/>
          <w:szCs w:val="24"/>
        </w:rPr>
      </w:pPr>
      <w:r w:rsidRPr="00FB3898">
        <w:rPr>
          <w:rFonts w:ascii="Times New Roman" w:hAnsi="Times New Roman" w:cs="Times New Roman"/>
          <w:sz w:val="24"/>
          <w:szCs w:val="24"/>
        </w:rPr>
        <w:t xml:space="preserve">Правление Владимира </w:t>
      </w:r>
      <w:proofErr w:type="spellStart"/>
      <w:r w:rsidRPr="00FB3898">
        <w:rPr>
          <w:rFonts w:ascii="Times New Roman" w:hAnsi="Times New Roman" w:cs="Times New Roman"/>
          <w:sz w:val="24"/>
          <w:szCs w:val="24"/>
        </w:rPr>
        <w:t>Святославича</w:t>
      </w:r>
      <w:proofErr w:type="spellEnd"/>
      <w:r w:rsidRPr="00FB3898">
        <w:rPr>
          <w:rFonts w:ascii="Times New Roman" w:hAnsi="Times New Roman" w:cs="Times New Roman"/>
          <w:sz w:val="24"/>
          <w:szCs w:val="24"/>
        </w:rPr>
        <w:t>. Крещение Руси, значение принятия христианства. Усобица после смерти Владимира. Борис и Глеб – великие святые христианской церкви. Святополк Окаянный и Ярослав Мудрый. Правление Ярослава Мудрого. Формирование древнерусского права: Русская Правда.</w:t>
      </w:r>
    </w:p>
    <w:p w:rsidR="002240D2" w:rsidRPr="00FB3898" w:rsidRDefault="002240D2" w:rsidP="002240D2">
      <w:pPr>
        <w:autoSpaceDE w:val="0"/>
        <w:autoSpaceDN w:val="0"/>
        <w:adjustRightInd w:val="0"/>
        <w:spacing w:after="0" w:line="240" w:lineRule="auto"/>
        <w:ind w:firstLine="284"/>
        <w:jc w:val="both"/>
        <w:rPr>
          <w:rFonts w:ascii="Times New Roman" w:hAnsi="Times New Roman" w:cs="Times New Roman"/>
          <w:b/>
          <w:bCs/>
          <w:sz w:val="24"/>
          <w:szCs w:val="24"/>
        </w:rPr>
      </w:pPr>
      <w:r w:rsidRPr="00FB3898">
        <w:rPr>
          <w:rFonts w:ascii="Times New Roman" w:hAnsi="Times New Roman" w:cs="Times New Roman"/>
          <w:b/>
          <w:bCs/>
          <w:sz w:val="24"/>
          <w:szCs w:val="24"/>
        </w:rPr>
        <w:t>Тема 2. Эпоха феодальной раздробленности.</w:t>
      </w:r>
      <w:r>
        <w:rPr>
          <w:rFonts w:ascii="Times New Roman" w:hAnsi="Times New Roman" w:cs="Times New Roman"/>
          <w:b/>
          <w:bCs/>
          <w:sz w:val="24"/>
          <w:szCs w:val="24"/>
        </w:rPr>
        <w:t xml:space="preserve"> </w:t>
      </w:r>
      <w:r w:rsidRPr="00FB3898">
        <w:rPr>
          <w:rFonts w:ascii="Times New Roman" w:hAnsi="Times New Roman" w:cs="Times New Roman"/>
          <w:b/>
          <w:bCs/>
          <w:sz w:val="24"/>
          <w:szCs w:val="24"/>
        </w:rPr>
        <w:t>4 часа.</w:t>
      </w:r>
    </w:p>
    <w:p w:rsidR="002240D2" w:rsidRPr="00FB3898" w:rsidRDefault="002240D2" w:rsidP="002240D2">
      <w:pPr>
        <w:autoSpaceDE w:val="0"/>
        <w:autoSpaceDN w:val="0"/>
        <w:adjustRightInd w:val="0"/>
        <w:spacing w:after="0" w:line="240" w:lineRule="auto"/>
        <w:ind w:firstLine="284"/>
        <w:jc w:val="both"/>
        <w:rPr>
          <w:rFonts w:ascii="Times New Roman" w:hAnsi="Times New Roman" w:cs="Times New Roman"/>
          <w:sz w:val="24"/>
          <w:szCs w:val="24"/>
        </w:rPr>
      </w:pPr>
      <w:r w:rsidRPr="00FB3898">
        <w:rPr>
          <w:rFonts w:ascii="Times New Roman" w:hAnsi="Times New Roman" w:cs="Times New Roman"/>
          <w:sz w:val="24"/>
          <w:szCs w:val="24"/>
        </w:rPr>
        <w:t xml:space="preserve">Русь при Ярославичах. </w:t>
      </w:r>
      <w:proofErr w:type="spellStart"/>
      <w:r w:rsidRPr="00FB3898">
        <w:rPr>
          <w:rFonts w:ascii="Times New Roman" w:hAnsi="Times New Roman" w:cs="Times New Roman"/>
          <w:sz w:val="24"/>
          <w:szCs w:val="24"/>
        </w:rPr>
        <w:t>Любечский</w:t>
      </w:r>
      <w:proofErr w:type="spellEnd"/>
      <w:r w:rsidRPr="00FB3898">
        <w:rPr>
          <w:rFonts w:ascii="Times New Roman" w:hAnsi="Times New Roman" w:cs="Times New Roman"/>
          <w:sz w:val="24"/>
          <w:szCs w:val="24"/>
        </w:rPr>
        <w:t xml:space="preserve"> съезд 1097 г. Владимир Мономах. «Уставы» и «Поучение» Владимира Мономаха. Отношения Руси с половцами. </w:t>
      </w:r>
    </w:p>
    <w:p w:rsidR="002240D2" w:rsidRPr="00FB3898" w:rsidRDefault="002240D2" w:rsidP="002240D2">
      <w:pPr>
        <w:autoSpaceDE w:val="0"/>
        <w:autoSpaceDN w:val="0"/>
        <w:adjustRightInd w:val="0"/>
        <w:spacing w:after="0" w:line="240" w:lineRule="auto"/>
        <w:ind w:firstLine="284"/>
        <w:jc w:val="both"/>
        <w:rPr>
          <w:rFonts w:ascii="Times New Roman" w:hAnsi="Times New Roman" w:cs="Times New Roman"/>
          <w:sz w:val="24"/>
          <w:szCs w:val="24"/>
        </w:rPr>
      </w:pPr>
      <w:r w:rsidRPr="00FB3898">
        <w:rPr>
          <w:rFonts w:ascii="Times New Roman" w:hAnsi="Times New Roman" w:cs="Times New Roman"/>
          <w:sz w:val="24"/>
          <w:szCs w:val="24"/>
        </w:rPr>
        <w:t>Русская Правда Ярославичей.</w:t>
      </w:r>
    </w:p>
    <w:p w:rsidR="002240D2" w:rsidRPr="00FB3898" w:rsidRDefault="002240D2" w:rsidP="002240D2">
      <w:pPr>
        <w:autoSpaceDE w:val="0"/>
        <w:autoSpaceDN w:val="0"/>
        <w:adjustRightInd w:val="0"/>
        <w:spacing w:after="0" w:line="240" w:lineRule="auto"/>
        <w:ind w:firstLine="284"/>
        <w:jc w:val="both"/>
        <w:rPr>
          <w:rFonts w:ascii="Times New Roman" w:hAnsi="Times New Roman" w:cs="Times New Roman"/>
          <w:sz w:val="24"/>
          <w:szCs w:val="24"/>
        </w:rPr>
      </w:pPr>
      <w:r w:rsidRPr="00FB3898">
        <w:rPr>
          <w:rFonts w:ascii="Times New Roman" w:hAnsi="Times New Roman" w:cs="Times New Roman"/>
          <w:sz w:val="24"/>
          <w:szCs w:val="24"/>
        </w:rPr>
        <w:t>Особенности эпохи раздробленности и признаки сохранения единства русских земель в хозяйственной, политической и культурной жизни страны. Галицко-Волынское княжество. Господин Великий Новгород. Владимиро-Суздальское княжество.</w:t>
      </w:r>
    </w:p>
    <w:p w:rsidR="002240D2" w:rsidRPr="00FB3898" w:rsidRDefault="002240D2" w:rsidP="002240D2">
      <w:pPr>
        <w:autoSpaceDE w:val="0"/>
        <w:autoSpaceDN w:val="0"/>
        <w:adjustRightInd w:val="0"/>
        <w:spacing w:after="0" w:line="240" w:lineRule="auto"/>
        <w:ind w:firstLine="284"/>
        <w:jc w:val="both"/>
        <w:rPr>
          <w:rFonts w:ascii="Times New Roman" w:hAnsi="Times New Roman" w:cs="Times New Roman"/>
          <w:sz w:val="24"/>
          <w:szCs w:val="24"/>
        </w:rPr>
      </w:pPr>
      <w:r w:rsidRPr="00FB3898">
        <w:rPr>
          <w:rFonts w:ascii="Times New Roman" w:hAnsi="Times New Roman" w:cs="Times New Roman"/>
          <w:sz w:val="24"/>
          <w:szCs w:val="24"/>
        </w:rPr>
        <w:t xml:space="preserve">Юрий Долгорукий. Первое летописное упоминание о Москве. Андрей </w:t>
      </w:r>
      <w:proofErr w:type="spellStart"/>
      <w:r w:rsidRPr="00FB3898">
        <w:rPr>
          <w:rFonts w:ascii="Times New Roman" w:hAnsi="Times New Roman" w:cs="Times New Roman"/>
          <w:sz w:val="24"/>
          <w:szCs w:val="24"/>
        </w:rPr>
        <w:t>Боголюбский</w:t>
      </w:r>
      <w:proofErr w:type="spellEnd"/>
      <w:r w:rsidRPr="00FB3898">
        <w:rPr>
          <w:rFonts w:ascii="Times New Roman" w:hAnsi="Times New Roman" w:cs="Times New Roman"/>
          <w:sz w:val="24"/>
          <w:szCs w:val="24"/>
        </w:rPr>
        <w:t xml:space="preserve"> и Всеволод Большое Гнездо. Мстислав Храбрый и его политика. Натиск с Запада. Александр Невский. Невская битва и Ледовое побоище. Отношения с Ордой при Александре Ярославиче.</w:t>
      </w:r>
    </w:p>
    <w:p w:rsidR="002240D2" w:rsidRPr="00FB3898" w:rsidRDefault="002240D2" w:rsidP="002240D2">
      <w:pPr>
        <w:autoSpaceDE w:val="0"/>
        <w:autoSpaceDN w:val="0"/>
        <w:adjustRightInd w:val="0"/>
        <w:spacing w:after="0" w:line="240" w:lineRule="auto"/>
        <w:ind w:firstLine="284"/>
        <w:jc w:val="both"/>
        <w:rPr>
          <w:rFonts w:ascii="Times New Roman" w:hAnsi="Times New Roman" w:cs="Times New Roman"/>
          <w:b/>
          <w:bCs/>
          <w:sz w:val="24"/>
          <w:szCs w:val="24"/>
        </w:rPr>
      </w:pPr>
      <w:r w:rsidRPr="00FB3898">
        <w:rPr>
          <w:rFonts w:ascii="Times New Roman" w:hAnsi="Times New Roman" w:cs="Times New Roman"/>
          <w:b/>
          <w:bCs/>
          <w:sz w:val="24"/>
          <w:szCs w:val="24"/>
        </w:rPr>
        <w:t>Тема 3. Русь неделимая, единая, долговечная... 4 часа.</w:t>
      </w:r>
    </w:p>
    <w:p w:rsidR="002240D2" w:rsidRPr="00FB3898" w:rsidRDefault="002240D2" w:rsidP="002240D2">
      <w:pPr>
        <w:autoSpaceDE w:val="0"/>
        <w:autoSpaceDN w:val="0"/>
        <w:adjustRightInd w:val="0"/>
        <w:spacing w:after="0" w:line="240" w:lineRule="auto"/>
        <w:ind w:firstLine="284"/>
        <w:jc w:val="both"/>
        <w:rPr>
          <w:rFonts w:ascii="Times New Roman" w:hAnsi="Times New Roman" w:cs="Times New Roman"/>
          <w:sz w:val="24"/>
          <w:szCs w:val="24"/>
        </w:rPr>
      </w:pPr>
      <w:r w:rsidRPr="00FB3898">
        <w:rPr>
          <w:rFonts w:ascii="Times New Roman" w:hAnsi="Times New Roman" w:cs="Times New Roman"/>
          <w:sz w:val="24"/>
          <w:szCs w:val="24"/>
        </w:rPr>
        <w:t>Первый московский князь Даниил Александрович. Борьба Твери и Москвы за первенство. Возвышение Москвы при Иване Калите. Усиление Москвы при Дмитрии Ивановиче.</w:t>
      </w:r>
    </w:p>
    <w:p w:rsidR="002240D2" w:rsidRPr="00FB3898" w:rsidRDefault="002240D2" w:rsidP="002240D2">
      <w:pPr>
        <w:autoSpaceDE w:val="0"/>
        <w:autoSpaceDN w:val="0"/>
        <w:adjustRightInd w:val="0"/>
        <w:spacing w:after="0" w:line="240" w:lineRule="auto"/>
        <w:ind w:firstLine="284"/>
        <w:jc w:val="both"/>
        <w:rPr>
          <w:rFonts w:ascii="Times New Roman" w:hAnsi="Times New Roman" w:cs="Times New Roman"/>
          <w:sz w:val="24"/>
          <w:szCs w:val="24"/>
        </w:rPr>
      </w:pPr>
      <w:r w:rsidRPr="00FB3898">
        <w:rPr>
          <w:rFonts w:ascii="Times New Roman" w:hAnsi="Times New Roman" w:cs="Times New Roman"/>
          <w:sz w:val="24"/>
          <w:szCs w:val="24"/>
        </w:rPr>
        <w:t xml:space="preserve">Дмитрий Иванович Донской. Русь накануне Куликовской битвы. Куликовская битва: подготовка и ход. Историческое значение Куликовской битвы. Поход хана </w:t>
      </w:r>
      <w:proofErr w:type="spellStart"/>
      <w:r w:rsidRPr="00FB3898">
        <w:rPr>
          <w:rFonts w:ascii="Times New Roman" w:hAnsi="Times New Roman" w:cs="Times New Roman"/>
          <w:sz w:val="24"/>
          <w:szCs w:val="24"/>
        </w:rPr>
        <w:t>Тохтамыша</w:t>
      </w:r>
      <w:proofErr w:type="spellEnd"/>
      <w:r w:rsidRPr="00FB3898">
        <w:rPr>
          <w:rFonts w:ascii="Times New Roman" w:hAnsi="Times New Roman" w:cs="Times New Roman"/>
          <w:sz w:val="24"/>
          <w:szCs w:val="24"/>
        </w:rPr>
        <w:t xml:space="preserve"> на Русь. Княжение Василия I: внутренняя и внешняя политика князя. Роль Церкви в объединении Руси. Сергий Радонежский.</w:t>
      </w:r>
    </w:p>
    <w:p w:rsidR="002240D2" w:rsidRPr="00FB3898" w:rsidRDefault="002240D2" w:rsidP="002240D2">
      <w:pPr>
        <w:autoSpaceDE w:val="0"/>
        <w:autoSpaceDN w:val="0"/>
        <w:adjustRightInd w:val="0"/>
        <w:spacing w:after="0" w:line="240" w:lineRule="auto"/>
        <w:ind w:firstLine="284"/>
        <w:jc w:val="both"/>
        <w:rPr>
          <w:rFonts w:ascii="Times New Roman" w:hAnsi="Times New Roman" w:cs="Times New Roman"/>
          <w:sz w:val="24"/>
          <w:szCs w:val="24"/>
        </w:rPr>
      </w:pPr>
      <w:r w:rsidRPr="00FB3898">
        <w:rPr>
          <w:rFonts w:ascii="Times New Roman" w:hAnsi="Times New Roman" w:cs="Times New Roman"/>
          <w:sz w:val="24"/>
          <w:szCs w:val="24"/>
        </w:rPr>
        <w:t xml:space="preserve">Причины междоусобной войны. Юрий Звенигородский. Сторонники Василия II. Борьба дяди и племянника (Юрия и Василия). Мятеж Дмитрия </w:t>
      </w:r>
      <w:proofErr w:type="spellStart"/>
      <w:r w:rsidRPr="00FB3898">
        <w:rPr>
          <w:rFonts w:ascii="Times New Roman" w:hAnsi="Times New Roman" w:cs="Times New Roman"/>
          <w:sz w:val="24"/>
          <w:szCs w:val="24"/>
        </w:rPr>
        <w:t>Шемяки</w:t>
      </w:r>
      <w:proofErr w:type="spellEnd"/>
      <w:r w:rsidRPr="00FB3898">
        <w:rPr>
          <w:rFonts w:ascii="Times New Roman" w:hAnsi="Times New Roman" w:cs="Times New Roman"/>
          <w:sz w:val="24"/>
          <w:szCs w:val="24"/>
        </w:rPr>
        <w:t>. Победа в династической войне Василия Тёмного.</w:t>
      </w:r>
    </w:p>
    <w:p w:rsidR="002240D2" w:rsidRPr="00FB3898" w:rsidRDefault="002240D2" w:rsidP="002240D2">
      <w:pPr>
        <w:autoSpaceDE w:val="0"/>
        <w:autoSpaceDN w:val="0"/>
        <w:adjustRightInd w:val="0"/>
        <w:spacing w:after="0" w:line="240" w:lineRule="auto"/>
        <w:ind w:firstLine="284"/>
        <w:jc w:val="both"/>
        <w:rPr>
          <w:rFonts w:ascii="Times New Roman" w:hAnsi="Times New Roman" w:cs="Times New Roman"/>
          <w:sz w:val="24"/>
          <w:szCs w:val="24"/>
        </w:rPr>
      </w:pPr>
      <w:r w:rsidRPr="00FB3898">
        <w:rPr>
          <w:rFonts w:ascii="Times New Roman" w:hAnsi="Times New Roman" w:cs="Times New Roman"/>
          <w:sz w:val="24"/>
          <w:szCs w:val="24"/>
        </w:rPr>
        <w:t>Иван III. Освобождение Руси от ордынской зависимости. Подчинение Новгорода. Государь всея Руси. Централизация государственной власти. Судебник 1497 г. Выход Руси на международную арену. Формирование многонационального государства.</w:t>
      </w:r>
    </w:p>
    <w:p w:rsidR="002240D2" w:rsidRPr="00FB3898" w:rsidRDefault="002240D2" w:rsidP="002240D2">
      <w:pPr>
        <w:autoSpaceDE w:val="0"/>
        <w:autoSpaceDN w:val="0"/>
        <w:adjustRightInd w:val="0"/>
        <w:spacing w:after="0" w:line="240" w:lineRule="auto"/>
        <w:ind w:firstLine="284"/>
        <w:jc w:val="both"/>
        <w:rPr>
          <w:rFonts w:ascii="Times New Roman" w:hAnsi="Times New Roman" w:cs="Times New Roman"/>
          <w:sz w:val="24"/>
          <w:szCs w:val="24"/>
        </w:rPr>
      </w:pPr>
      <w:r w:rsidRPr="00FB3898">
        <w:rPr>
          <w:rFonts w:ascii="Times New Roman" w:hAnsi="Times New Roman" w:cs="Times New Roman"/>
          <w:sz w:val="24"/>
          <w:szCs w:val="24"/>
        </w:rPr>
        <w:t xml:space="preserve">Регентство Елены Глинской. Унификация денежной системы. Период боярского правления. Юные годы Ивана Васильевича и венчание на царство. Избранная рада: её состав и значение. Реформы Избранной рады. Появление Земских соборов. Судебник 1550 г. Стоглавый собор. Внешняя политика Ивана IV. Присоединение Казанского и Астраханского ханств. Поход Ермака на Сибирское ханство. Начало </w:t>
      </w:r>
      <w:r w:rsidRPr="00FB3898">
        <w:rPr>
          <w:rFonts w:ascii="Times New Roman" w:hAnsi="Times New Roman" w:cs="Times New Roman"/>
          <w:sz w:val="24"/>
          <w:szCs w:val="24"/>
        </w:rPr>
        <w:lastRenderedPageBreak/>
        <w:t>присоединения к России Западной Сибири. Опричнина и последние годы Грозного царя. Правление Фёдора Ивановича.</w:t>
      </w:r>
    </w:p>
    <w:p w:rsidR="002240D2" w:rsidRPr="00FB3898" w:rsidRDefault="002240D2" w:rsidP="002240D2">
      <w:pPr>
        <w:autoSpaceDE w:val="0"/>
        <w:autoSpaceDN w:val="0"/>
        <w:adjustRightInd w:val="0"/>
        <w:spacing w:after="0" w:line="240" w:lineRule="auto"/>
        <w:ind w:firstLine="284"/>
        <w:jc w:val="both"/>
        <w:rPr>
          <w:rFonts w:ascii="Times New Roman" w:hAnsi="Times New Roman" w:cs="Times New Roman"/>
          <w:sz w:val="24"/>
          <w:szCs w:val="24"/>
        </w:rPr>
      </w:pPr>
      <w:r w:rsidRPr="00FB3898">
        <w:rPr>
          <w:rFonts w:ascii="Times New Roman" w:hAnsi="Times New Roman" w:cs="Times New Roman"/>
          <w:sz w:val="24"/>
          <w:szCs w:val="24"/>
        </w:rPr>
        <w:t>Предпосылки Смуты. Династический кризис Правление Бориса Годунова.</w:t>
      </w:r>
    </w:p>
    <w:p w:rsidR="002240D2" w:rsidRPr="00FB3898" w:rsidRDefault="002240D2" w:rsidP="002240D2">
      <w:pPr>
        <w:autoSpaceDE w:val="0"/>
        <w:autoSpaceDN w:val="0"/>
        <w:adjustRightInd w:val="0"/>
        <w:spacing w:after="0" w:line="240" w:lineRule="auto"/>
        <w:ind w:firstLine="284"/>
        <w:jc w:val="both"/>
        <w:rPr>
          <w:rFonts w:ascii="Times New Roman" w:hAnsi="Times New Roman" w:cs="Times New Roman"/>
          <w:b/>
          <w:bCs/>
          <w:sz w:val="24"/>
          <w:szCs w:val="24"/>
        </w:rPr>
      </w:pPr>
      <w:r w:rsidRPr="00FB3898">
        <w:rPr>
          <w:rFonts w:ascii="Times New Roman" w:hAnsi="Times New Roman" w:cs="Times New Roman"/>
          <w:b/>
          <w:bCs/>
          <w:sz w:val="24"/>
          <w:szCs w:val="24"/>
        </w:rPr>
        <w:t>Тема 4. Великие Романовы. Путь к абсолютизму. 6 часов.</w:t>
      </w:r>
    </w:p>
    <w:p w:rsidR="002240D2" w:rsidRPr="00FB3898" w:rsidRDefault="002240D2" w:rsidP="002240D2">
      <w:pPr>
        <w:autoSpaceDE w:val="0"/>
        <w:autoSpaceDN w:val="0"/>
        <w:adjustRightInd w:val="0"/>
        <w:spacing w:after="0" w:line="240" w:lineRule="auto"/>
        <w:ind w:firstLine="284"/>
        <w:jc w:val="both"/>
        <w:rPr>
          <w:rFonts w:ascii="Times New Roman" w:hAnsi="Times New Roman" w:cs="Times New Roman"/>
          <w:sz w:val="24"/>
          <w:szCs w:val="24"/>
        </w:rPr>
      </w:pPr>
      <w:r w:rsidRPr="00FB3898">
        <w:rPr>
          <w:rFonts w:ascii="Times New Roman" w:hAnsi="Times New Roman" w:cs="Times New Roman"/>
          <w:sz w:val="24"/>
          <w:szCs w:val="24"/>
        </w:rPr>
        <w:t xml:space="preserve">Личность и правление Лжедмитрия I. Восстание 1606 г. и убийство самозванца. Боярский царь Василий Шуйский и восстание И.И. </w:t>
      </w:r>
      <w:proofErr w:type="spellStart"/>
      <w:r w:rsidRPr="00FB3898">
        <w:rPr>
          <w:rFonts w:ascii="Times New Roman" w:hAnsi="Times New Roman" w:cs="Times New Roman"/>
          <w:sz w:val="24"/>
          <w:szCs w:val="24"/>
        </w:rPr>
        <w:t>Болотникова</w:t>
      </w:r>
      <w:proofErr w:type="spellEnd"/>
      <w:r w:rsidRPr="00FB3898">
        <w:rPr>
          <w:rFonts w:ascii="Times New Roman" w:hAnsi="Times New Roman" w:cs="Times New Roman"/>
          <w:sz w:val="24"/>
          <w:szCs w:val="24"/>
        </w:rPr>
        <w:t xml:space="preserve">. Лжедмитрий II. Иностранное вмешательство в русскую Смуту. Семибоярщина. Первое ополчение и его распад. Второе ополчение. К. Минин и Д. Пожарский. Избрание Михаила Романова на царство. </w:t>
      </w:r>
    </w:p>
    <w:p w:rsidR="002240D2" w:rsidRPr="00FB3898" w:rsidRDefault="002240D2" w:rsidP="002240D2">
      <w:pPr>
        <w:autoSpaceDE w:val="0"/>
        <w:autoSpaceDN w:val="0"/>
        <w:adjustRightInd w:val="0"/>
        <w:spacing w:after="0" w:line="240" w:lineRule="auto"/>
        <w:ind w:firstLine="284"/>
        <w:jc w:val="both"/>
        <w:rPr>
          <w:rFonts w:ascii="Times New Roman" w:hAnsi="Times New Roman" w:cs="Times New Roman"/>
          <w:sz w:val="24"/>
          <w:szCs w:val="24"/>
        </w:rPr>
      </w:pPr>
      <w:r w:rsidRPr="00FB3898">
        <w:rPr>
          <w:rFonts w:ascii="Times New Roman" w:hAnsi="Times New Roman" w:cs="Times New Roman"/>
          <w:sz w:val="24"/>
          <w:szCs w:val="24"/>
        </w:rPr>
        <w:t>Царствование Михаила Романова: преодоление последствий Смуты. Царь Алексей Михайлович и Соборное Уложение. Окончательное закрепощение крестьян. Реформы Никона и раскол в Церкви. Усиление царской власти. Войны с Польшей, Швецией и присоединение Украины. Городские восстания. Восстание Степана Разина: причины, состав участников, ход, итоги.</w:t>
      </w:r>
    </w:p>
    <w:p w:rsidR="002240D2" w:rsidRPr="00FB3898" w:rsidRDefault="002240D2" w:rsidP="002240D2">
      <w:pPr>
        <w:autoSpaceDE w:val="0"/>
        <w:autoSpaceDN w:val="0"/>
        <w:adjustRightInd w:val="0"/>
        <w:spacing w:after="0" w:line="240" w:lineRule="auto"/>
        <w:ind w:firstLine="284"/>
        <w:jc w:val="both"/>
        <w:rPr>
          <w:rFonts w:ascii="Times New Roman" w:hAnsi="Times New Roman" w:cs="Times New Roman"/>
          <w:sz w:val="24"/>
          <w:szCs w:val="24"/>
        </w:rPr>
      </w:pPr>
      <w:r w:rsidRPr="00FB3898">
        <w:rPr>
          <w:rFonts w:ascii="Times New Roman" w:hAnsi="Times New Roman" w:cs="Times New Roman"/>
          <w:sz w:val="24"/>
          <w:szCs w:val="24"/>
        </w:rPr>
        <w:t xml:space="preserve">Царь Фёдор Алексеевич. Отмена местничества. Налоговая (податная) реформа. Русско- турецкая война 1672-1681 гг. Политика Фёдора Алексеевича в сфере культуры. Восстание стрельцов 1682 г. Правление царевны Софьи. </w:t>
      </w:r>
      <w:proofErr w:type="spellStart"/>
      <w:r w:rsidRPr="00FB3898">
        <w:rPr>
          <w:rFonts w:ascii="Times New Roman" w:hAnsi="Times New Roman" w:cs="Times New Roman"/>
          <w:sz w:val="24"/>
          <w:szCs w:val="24"/>
        </w:rPr>
        <w:t>Хованщина</w:t>
      </w:r>
      <w:proofErr w:type="spellEnd"/>
      <w:r w:rsidRPr="00FB3898">
        <w:rPr>
          <w:rFonts w:ascii="Times New Roman" w:hAnsi="Times New Roman" w:cs="Times New Roman"/>
          <w:sz w:val="24"/>
          <w:szCs w:val="24"/>
        </w:rPr>
        <w:t>. Крымские походы. Приход к власти Петра Алексеевича. Первые годы царствования Петра I. Азовские походы. Великое посольство. Северная война 1700—1721 гг. и начало реформ Петра I. Преобразования Петра I: реформы центрального и местного управления, сословная и экономическая политика. Оценка деятельности Петра I в исторической науке.</w:t>
      </w:r>
    </w:p>
    <w:p w:rsidR="002240D2" w:rsidRPr="00FB3898" w:rsidRDefault="002240D2" w:rsidP="002240D2">
      <w:pPr>
        <w:autoSpaceDE w:val="0"/>
        <w:autoSpaceDN w:val="0"/>
        <w:adjustRightInd w:val="0"/>
        <w:spacing w:after="0" w:line="240" w:lineRule="auto"/>
        <w:ind w:firstLine="284"/>
        <w:jc w:val="both"/>
        <w:rPr>
          <w:rFonts w:ascii="Times New Roman" w:hAnsi="Times New Roman" w:cs="Times New Roman"/>
          <w:b/>
          <w:bCs/>
          <w:sz w:val="24"/>
          <w:szCs w:val="24"/>
        </w:rPr>
      </w:pPr>
      <w:r w:rsidRPr="00FB3898">
        <w:rPr>
          <w:rFonts w:ascii="Times New Roman" w:hAnsi="Times New Roman" w:cs="Times New Roman"/>
          <w:b/>
          <w:bCs/>
          <w:sz w:val="24"/>
          <w:szCs w:val="24"/>
        </w:rPr>
        <w:t>Тема 5. Эпоха дворцовых переворотов. 6 часов.</w:t>
      </w:r>
    </w:p>
    <w:p w:rsidR="002240D2" w:rsidRPr="00FB3898" w:rsidRDefault="002240D2" w:rsidP="002240D2">
      <w:pPr>
        <w:autoSpaceDE w:val="0"/>
        <w:autoSpaceDN w:val="0"/>
        <w:adjustRightInd w:val="0"/>
        <w:spacing w:after="0" w:line="240" w:lineRule="auto"/>
        <w:ind w:firstLine="284"/>
        <w:jc w:val="both"/>
        <w:rPr>
          <w:rFonts w:ascii="Times New Roman" w:hAnsi="Times New Roman" w:cs="Times New Roman"/>
          <w:sz w:val="24"/>
          <w:szCs w:val="24"/>
        </w:rPr>
      </w:pPr>
      <w:r w:rsidRPr="00FB3898">
        <w:rPr>
          <w:rFonts w:ascii="Times New Roman" w:hAnsi="Times New Roman" w:cs="Times New Roman"/>
          <w:sz w:val="24"/>
          <w:szCs w:val="24"/>
        </w:rPr>
        <w:t>Дворцовые перевороты: причины и сущность. Борьба группировок знати за власть после смерти Петра I. Правление Екатерины I и Петра II. Правление Анны Иоанновны. Бироновщина. Правление Елизаветы Петровны. Царствование Петра III. Внешняя политика России в эпоху дворцовых переворотов. Участие России в Семилетней войне.</w:t>
      </w:r>
    </w:p>
    <w:p w:rsidR="002240D2" w:rsidRPr="00FB3898" w:rsidRDefault="002240D2" w:rsidP="002240D2">
      <w:pPr>
        <w:autoSpaceDE w:val="0"/>
        <w:autoSpaceDN w:val="0"/>
        <w:adjustRightInd w:val="0"/>
        <w:spacing w:after="0" w:line="240" w:lineRule="auto"/>
        <w:ind w:firstLine="284"/>
        <w:jc w:val="both"/>
        <w:rPr>
          <w:rFonts w:ascii="Times New Roman" w:hAnsi="Times New Roman" w:cs="Times New Roman"/>
          <w:sz w:val="24"/>
          <w:szCs w:val="24"/>
        </w:rPr>
      </w:pPr>
      <w:r w:rsidRPr="00FB3898">
        <w:rPr>
          <w:rFonts w:ascii="Times New Roman" w:hAnsi="Times New Roman" w:cs="Times New Roman"/>
          <w:sz w:val="24"/>
          <w:szCs w:val="24"/>
        </w:rPr>
        <w:t>Личность Екатерины II. Россия в начале правления Екатерины II. Особенности просвещённого абсолютизма в России. Деятельность Уложенной комиссии. Внутренняя политика Екатерины II. Жалованные грамоты дворянству и городам. Восстание Е.И. Пугачёва: причины, состав участников, итоги. Российская наука в XVIII в. М.В. Ломоносов. Представители русской литературы XVIII в.</w:t>
      </w:r>
    </w:p>
    <w:p w:rsidR="002240D2" w:rsidRPr="00FB3898" w:rsidRDefault="002240D2" w:rsidP="002240D2">
      <w:pPr>
        <w:autoSpaceDE w:val="0"/>
        <w:autoSpaceDN w:val="0"/>
        <w:adjustRightInd w:val="0"/>
        <w:spacing w:after="0" w:line="240" w:lineRule="auto"/>
        <w:ind w:firstLine="284"/>
        <w:jc w:val="both"/>
        <w:rPr>
          <w:rFonts w:ascii="Times New Roman" w:hAnsi="Times New Roman" w:cs="Times New Roman"/>
          <w:sz w:val="24"/>
          <w:szCs w:val="24"/>
        </w:rPr>
      </w:pPr>
      <w:r w:rsidRPr="00FB3898">
        <w:rPr>
          <w:rFonts w:ascii="Times New Roman" w:hAnsi="Times New Roman" w:cs="Times New Roman"/>
          <w:sz w:val="24"/>
          <w:szCs w:val="24"/>
        </w:rPr>
        <w:t>Внутренняя и внешняя политика Павла I (1796-1801).</w:t>
      </w:r>
    </w:p>
    <w:p w:rsidR="002240D2" w:rsidRPr="00FB3898" w:rsidRDefault="002240D2" w:rsidP="002240D2">
      <w:pPr>
        <w:autoSpaceDE w:val="0"/>
        <w:autoSpaceDN w:val="0"/>
        <w:adjustRightInd w:val="0"/>
        <w:spacing w:after="0" w:line="240" w:lineRule="auto"/>
        <w:ind w:firstLine="284"/>
        <w:jc w:val="both"/>
        <w:rPr>
          <w:rFonts w:ascii="Times New Roman" w:hAnsi="Times New Roman" w:cs="Times New Roman"/>
          <w:b/>
          <w:bCs/>
          <w:sz w:val="24"/>
          <w:szCs w:val="24"/>
        </w:rPr>
      </w:pPr>
      <w:r w:rsidRPr="00FB3898">
        <w:rPr>
          <w:rFonts w:ascii="Times New Roman" w:hAnsi="Times New Roman" w:cs="Times New Roman"/>
          <w:b/>
          <w:bCs/>
          <w:sz w:val="24"/>
          <w:szCs w:val="24"/>
        </w:rPr>
        <w:t>Тема 6. Эпоха самодержавных преобразований. 9 часов.</w:t>
      </w:r>
    </w:p>
    <w:p w:rsidR="002240D2" w:rsidRPr="00FB3898" w:rsidRDefault="002240D2" w:rsidP="002240D2">
      <w:pPr>
        <w:autoSpaceDE w:val="0"/>
        <w:autoSpaceDN w:val="0"/>
        <w:adjustRightInd w:val="0"/>
        <w:spacing w:after="0" w:line="240" w:lineRule="auto"/>
        <w:ind w:firstLine="284"/>
        <w:jc w:val="both"/>
        <w:rPr>
          <w:rFonts w:ascii="Times New Roman" w:hAnsi="Times New Roman" w:cs="Times New Roman"/>
          <w:sz w:val="24"/>
          <w:szCs w:val="24"/>
        </w:rPr>
      </w:pPr>
      <w:r w:rsidRPr="00FB3898">
        <w:rPr>
          <w:rFonts w:ascii="Times New Roman" w:hAnsi="Times New Roman" w:cs="Times New Roman"/>
          <w:sz w:val="24"/>
          <w:szCs w:val="24"/>
        </w:rPr>
        <w:t xml:space="preserve">Личность Александра I. Проекты реформ и первые преобразования. Восточное и европейское направления внешней политики Александра I. Русско-французские отношения. </w:t>
      </w:r>
      <w:proofErr w:type="spellStart"/>
      <w:r w:rsidRPr="00FB3898">
        <w:rPr>
          <w:rFonts w:ascii="Times New Roman" w:hAnsi="Times New Roman" w:cs="Times New Roman"/>
          <w:sz w:val="24"/>
          <w:szCs w:val="24"/>
        </w:rPr>
        <w:t>Тильзитский</w:t>
      </w:r>
      <w:proofErr w:type="spellEnd"/>
      <w:r w:rsidRPr="00FB3898">
        <w:rPr>
          <w:rFonts w:ascii="Times New Roman" w:hAnsi="Times New Roman" w:cs="Times New Roman"/>
          <w:sz w:val="24"/>
          <w:szCs w:val="24"/>
        </w:rPr>
        <w:t xml:space="preserve"> мир. Отечественная война 1812 г. Венский конгресс и его итоги. Священный союз: система безопасности для монархов. Особенности внутренней политики Александра I в послевоенный период.</w:t>
      </w:r>
    </w:p>
    <w:p w:rsidR="002240D2" w:rsidRPr="00FB3898" w:rsidRDefault="002240D2" w:rsidP="002240D2">
      <w:pPr>
        <w:autoSpaceDE w:val="0"/>
        <w:autoSpaceDN w:val="0"/>
        <w:adjustRightInd w:val="0"/>
        <w:spacing w:after="0" w:line="240" w:lineRule="auto"/>
        <w:ind w:firstLine="284"/>
        <w:jc w:val="both"/>
        <w:rPr>
          <w:rFonts w:ascii="Times New Roman" w:hAnsi="Times New Roman" w:cs="Times New Roman"/>
          <w:sz w:val="24"/>
          <w:szCs w:val="24"/>
        </w:rPr>
      </w:pPr>
      <w:r w:rsidRPr="00FB3898">
        <w:rPr>
          <w:rFonts w:ascii="Times New Roman" w:hAnsi="Times New Roman" w:cs="Times New Roman"/>
          <w:sz w:val="24"/>
          <w:szCs w:val="24"/>
        </w:rPr>
        <w:t>Внутренняя политика Николая I. Усиление центральной власти. Официальная идеология: «Православие, самодержавие, народность». Крестьянский вопрос и реформа государственных крестьян. Экономическая политика правительства Николая I. «Восточный вопрос». Россия в Крымской войне. Итоги Крымской войны.</w:t>
      </w:r>
    </w:p>
    <w:p w:rsidR="002240D2" w:rsidRPr="00FB3898" w:rsidRDefault="002240D2" w:rsidP="002240D2">
      <w:pPr>
        <w:autoSpaceDE w:val="0"/>
        <w:autoSpaceDN w:val="0"/>
        <w:adjustRightInd w:val="0"/>
        <w:spacing w:after="0" w:line="240" w:lineRule="auto"/>
        <w:ind w:firstLine="284"/>
        <w:jc w:val="both"/>
        <w:rPr>
          <w:rFonts w:ascii="Times New Roman" w:hAnsi="Times New Roman" w:cs="Times New Roman"/>
          <w:sz w:val="24"/>
          <w:szCs w:val="24"/>
        </w:rPr>
      </w:pPr>
      <w:r w:rsidRPr="00FB3898">
        <w:rPr>
          <w:rFonts w:ascii="Times New Roman" w:hAnsi="Times New Roman" w:cs="Times New Roman"/>
          <w:sz w:val="24"/>
          <w:szCs w:val="24"/>
        </w:rPr>
        <w:t>Александр II. Крестьянская реформа 1861 г. и её последствия. Земская, городская, судебная, военная, университетская реформы. Внешняя политика Александра II: Присоединение Средней Азии. «Союз трёх императоров». Россия и Балканы. Русско-турецкая война 1877-1878 гг. и ее результаты.</w:t>
      </w:r>
    </w:p>
    <w:p w:rsidR="002240D2" w:rsidRPr="00FB3898" w:rsidRDefault="002240D2" w:rsidP="002240D2">
      <w:pPr>
        <w:autoSpaceDE w:val="0"/>
        <w:autoSpaceDN w:val="0"/>
        <w:adjustRightInd w:val="0"/>
        <w:spacing w:after="0" w:line="240" w:lineRule="auto"/>
        <w:ind w:firstLine="284"/>
        <w:jc w:val="both"/>
        <w:rPr>
          <w:rFonts w:ascii="Times New Roman" w:hAnsi="Times New Roman" w:cs="Times New Roman"/>
          <w:sz w:val="24"/>
          <w:szCs w:val="24"/>
        </w:rPr>
      </w:pPr>
      <w:r w:rsidRPr="00FB3898">
        <w:rPr>
          <w:rFonts w:ascii="Times New Roman" w:hAnsi="Times New Roman" w:cs="Times New Roman"/>
          <w:sz w:val="24"/>
          <w:szCs w:val="24"/>
        </w:rPr>
        <w:t>Александра III. Упрочение основ самодержавия. Социально-экономическое развитие России в пореформенное время. Рабочее законодательство. Внешняя политика Александра III (император - миротворец).</w:t>
      </w:r>
    </w:p>
    <w:p w:rsidR="002240D2" w:rsidRPr="00FB3898" w:rsidRDefault="002240D2" w:rsidP="002240D2">
      <w:pPr>
        <w:widowControl w:val="0"/>
        <w:autoSpaceDE w:val="0"/>
        <w:autoSpaceDN w:val="0"/>
        <w:adjustRightInd w:val="0"/>
        <w:spacing w:after="0" w:line="240" w:lineRule="auto"/>
        <w:ind w:firstLine="284"/>
        <w:jc w:val="both"/>
        <w:rPr>
          <w:rFonts w:ascii="Times New Roman" w:hAnsi="Times New Roman" w:cs="Times New Roman"/>
          <w:sz w:val="24"/>
          <w:szCs w:val="24"/>
        </w:rPr>
      </w:pPr>
      <w:r w:rsidRPr="00FB3898">
        <w:rPr>
          <w:rFonts w:ascii="Times New Roman" w:hAnsi="Times New Roman" w:cs="Times New Roman"/>
          <w:iCs/>
          <w:sz w:val="24"/>
          <w:szCs w:val="24"/>
        </w:rPr>
        <w:t>Политической развитие Россия в первые годы правления Николая II. Становление и развитие рыночной экономики в России.</w:t>
      </w:r>
      <w:r w:rsidRPr="00FB3898">
        <w:rPr>
          <w:rFonts w:ascii="Times New Roman" w:hAnsi="Times New Roman" w:cs="Times New Roman"/>
          <w:sz w:val="24"/>
          <w:szCs w:val="24"/>
        </w:rPr>
        <w:t xml:space="preserve"> Реформы Витте С.Ю. Внешняя политика России. Русско-японская война и ее итоги.</w:t>
      </w:r>
    </w:p>
    <w:p w:rsidR="002240D2" w:rsidRPr="00FB3898" w:rsidRDefault="002240D2" w:rsidP="002240D2">
      <w:pPr>
        <w:widowControl w:val="0"/>
        <w:autoSpaceDE w:val="0"/>
        <w:autoSpaceDN w:val="0"/>
        <w:adjustRightInd w:val="0"/>
        <w:spacing w:after="0" w:line="240" w:lineRule="auto"/>
        <w:ind w:firstLine="284"/>
        <w:jc w:val="both"/>
        <w:rPr>
          <w:rFonts w:ascii="Times New Roman" w:hAnsi="Times New Roman" w:cs="Times New Roman"/>
          <w:sz w:val="24"/>
          <w:szCs w:val="24"/>
        </w:rPr>
      </w:pPr>
      <w:r w:rsidRPr="00FB3898">
        <w:rPr>
          <w:rFonts w:ascii="Times New Roman" w:hAnsi="Times New Roman" w:cs="Times New Roman"/>
          <w:iCs/>
          <w:sz w:val="24"/>
          <w:szCs w:val="24"/>
        </w:rPr>
        <w:t>Революция 1905-1907 гг.</w:t>
      </w:r>
      <w:r w:rsidRPr="00FB3898">
        <w:rPr>
          <w:rFonts w:ascii="Times New Roman" w:hAnsi="Times New Roman" w:cs="Times New Roman"/>
          <w:sz w:val="24"/>
          <w:szCs w:val="24"/>
        </w:rPr>
        <w:t xml:space="preserve"> Октябрьский манифест. </w:t>
      </w:r>
      <w:r w:rsidRPr="00FB3898">
        <w:rPr>
          <w:rFonts w:ascii="Times New Roman" w:hAnsi="Times New Roman" w:cs="Times New Roman"/>
          <w:iCs/>
          <w:sz w:val="24"/>
          <w:szCs w:val="24"/>
        </w:rPr>
        <w:t>Становление российского парламентаризма</w:t>
      </w:r>
      <w:r w:rsidRPr="00FB3898">
        <w:rPr>
          <w:rFonts w:ascii="Times New Roman" w:hAnsi="Times New Roman" w:cs="Times New Roman"/>
          <w:sz w:val="24"/>
          <w:szCs w:val="24"/>
        </w:rPr>
        <w:t xml:space="preserve">. Реформы П.А. Столыпина. </w:t>
      </w:r>
    </w:p>
    <w:p w:rsidR="002240D2" w:rsidRPr="00FB3898" w:rsidRDefault="002240D2" w:rsidP="002240D2">
      <w:pPr>
        <w:widowControl w:val="0"/>
        <w:autoSpaceDE w:val="0"/>
        <w:autoSpaceDN w:val="0"/>
        <w:adjustRightInd w:val="0"/>
        <w:spacing w:after="0" w:line="240" w:lineRule="auto"/>
        <w:ind w:firstLine="284"/>
        <w:jc w:val="both"/>
        <w:rPr>
          <w:rFonts w:ascii="Times New Roman" w:hAnsi="Times New Roman" w:cs="Times New Roman"/>
          <w:sz w:val="24"/>
          <w:szCs w:val="24"/>
        </w:rPr>
      </w:pPr>
      <w:r w:rsidRPr="00FB3898">
        <w:rPr>
          <w:rFonts w:ascii="Times New Roman" w:hAnsi="Times New Roman" w:cs="Times New Roman"/>
          <w:sz w:val="24"/>
          <w:szCs w:val="24"/>
        </w:rPr>
        <w:t>Державное соперничество и причины Первой мировой войны</w:t>
      </w:r>
      <w:r>
        <w:rPr>
          <w:rFonts w:ascii="Times New Roman" w:hAnsi="Times New Roman" w:cs="Times New Roman"/>
          <w:sz w:val="24"/>
          <w:szCs w:val="24"/>
        </w:rPr>
        <w:t xml:space="preserve"> </w:t>
      </w:r>
      <w:r w:rsidRPr="00FB3898">
        <w:rPr>
          <w:rFonts w:ascii="Times New Roman" w:hAnsi="Times New Roman" w:cs="Times New Roman"/>
          <w:iCs/>
          <w:sz w:val="24"/>
          <w:szCs w:val="24"/>
        </w:rPr>
        <w:t>1914-1918 гг</w:t>
      </w:r>
      <w:r w:rsidRPr="00FB3898">
        <w:rPr>
          <w:rFonts w:ascii="Times New Roman" w:hAnsi="Times New Roman" w:cs="Times New Roman"/>
          <w:sz w:val="24"/>
          <w:szCs w:val="24"/>
        </w:rPr>
        <w:t>. Итоги и значение событий Первой мировой войны, и участие в ней России.</w:t>
      </w:r>
    </w:p>
    <w:p w:rsidR="002240D2" w:rsidRPr="00FB3898" w:rsidRDefault="002240D2" w:rsidP="002240D2">
      <w:pPr>
        <w:widowControl w:val="0"/>
        <w:autoSpaceDE w:val="0"/>
        <w:autoSpaceDN w:val="0"/>
        <w:adjustRightInd w:val="0"/>
        <w:spacing w:after="0" w:line="240" w:lineRule="auto"/>
        <w:ind w:firstLine="284"/>
        <w:jc w:val="both"/>
        <w:rPr>
          <w:rFonts w:ascii="Times New Roman" w:hAnsi="Times New Roman" w:cs="Times New Roman"/>
          <w:iCs/>
          <w:sz w:val="24"/>
          <w:szCs w:val="24"/>
        </w:rPr>
      </w:pPr>
      <w:r w:rsidRPr="00FB3898">
        <w:rPr>
          <w:rFonts w:ascii="Times New Roman" w:hAnsi="Times New Roman" w:cs="Times New Roman"/>
          <w:iCs/>
          <w:sz w:val="24"/>
          <w:szCs w:val="24"/>
        </w:rPr>
        <w:t xml:space="preserve">Причины и итоги Февральской революции. </w:t>
      </w:r>
      <w:r w:rsidRPr="00FB3898">
        <w:rPr>
          <w:rFonts w:ascii="Times New Roman" w:hAnsi="Times New Roman" w:cs="Times New Roman"/>
          <w:sz w:val="24"/>
          <w:szCs w:val="24"/>
        </w:rPr>
        <w:t>Причины отречения Николая II от престола.</w:t>
      </w:r>
    </w:p>
    <w:p w:rsidR="002240D2" w:rsidRPr="00FB3898" w:rsidRDefault="002240D2" w:rsidP="002240D2">
      <w:pPr>
        <w:widowControl w:val="0"/>
        <w:autoSpaceDE w:val="0"/>
        <w:autoSpaceDN w:val="0"/>
        <w:adjustRightInd w:val="0"/>
        <w:spacing w:after="0" w:line="240" w:lineRule="auto"/>
        <w:ind w:firstLine="284"/>
        <w:jc w:val="both"/>
        <w:rPr>
          <w:rFonts w:ascii="Times New Roman" w:hAnsi="Times New Roman" w:cs="Times New Roman"/>
          <w:b/>
          <w:sz w:val="24"/>
          <w:szCs w:val="24"/>
        </w:rPr>
      </w:pPr>
      <w:r w:rsidRPr="00FB3898">
        <w:rPr>
          <w:rFonts w:ascii="Times New Roman" w:hAnsi="Times New Roman" w:cs="Times New Roman"/>
          <w:b/>
          <w:sz w:val="24"/>
          <w:szCs w:val="24"/>
        </w:rPr>
        <w:t xml:space="preserve">Итоговое повторение. </w:t>
      </w:r>
    </w:p>
    <w:p w:rsidR="002240D2" w:rsidRPr="00FB3898" w:rsidRDefault="002240D2" w:rsidP="002240D2">
      <w:pPr>
        <w:widowControl w:val="0"/>
        <w:tabs>
          <w:tab w:val="left" w:pos="2782"/>
        </w:tabs>
        <w:spacing w:after="0" w:line="240" w:lineRule="auto"/>
        <w:ind w:firstLine="284"/>
        <w:rPr>
          <w:rFonts w:ascii="Times New Roman" w:eastAsia="Times New Roman" w:hAnsi="Times New Roman" w:cs="Times New Roman"/>
          <w:b/>
          <w:bCs/>
          <w:sz w:val="24"/>
          <w:szCs w:val="24"/>
          <w:lang w:eastAsia="ru-RU"/>
        </w:rPr>
      </w:pPr>
      <w:r w:rsidRPr="00FB3898">
        <w:rPr>
          <w:rFonts w:ascii="Times New Roman" w:eastAsia="Times New Roman" w:hAnsi="Times New Roman" w:cs="Times New Roman"/>
          <w:b/>
          <w:bCs/>
          <w:sz w:val="24"/>
          <w:szCs w:val="24"/>
          <w:lang w:eastAsia="ru-RU"/>
        </w:rPr>
        <w:t xml:space="preserve"> </w:t>
      </w:r>
    </w:p>
    <w:p w:rsidR="002240D2" w:rsidRPr="00FB3898" w:rsidRDefault="002240D2" w:rsidP="002240D2">
      <w:pPr>
        <w:widowControl w:val="0"/>
        <w:tabs>
          <w:tab w:val="left" w:pos="2782"/>
        </w:tabs>
        <w:spacing w:after="0" w:line="240" w:lineRule="auto"/>
        <w:ind w:firstLine="284"/>
        <w:jc w:val="center"/>
        <w:rPr>
          <w:rFonts w:ascii="Times New Roman" w:eastAsia="Times New Roman" w:hAnsi="Times New Roman" w:cs="Times New Roman"/>
          <w:b/>
          <w:bCs/>
          <w:sz w:val="24"/>
          <w:szCs w:val="24"/>
          <w:lang w:eastAsia="ru-RU"/>
        </w:rPr>
      </w:pPr>
      <w:r w:rsidRPr="00FB3898">
        <w:rPr>
          <w:rFonts w:ascii="Times New Roman" w:eastAsia="Times New Roman" w:hAnsi="Times New Roman" w:cs="Times New Roman"/>
          <w:b/>
          <w:bCs/>
          <w:sz w:val="24"/>
          <w:szCs w:val="24"/>
          <w:lang w:eastAsia="ru-RU"/>
        </w:rPr>
        <w:t>ТЕМАТИЧЕСКОЕ ПЛАНИРОВАНИЕ КУРСА</w:t>
      </w:r>
    </w:p>
    <w:p w:rsidR="002240D2" w:rsidRPr="00FB3898" w:rsidRDefault="002240D2" w:rsidP="002240D2">
      <w:pPr>
        <w:widowControl w:val="0"/>
        <w:spacing w:after="0" w:line="240" w:lineRule="auto"/>
        <w:ind w:firstLine="284"/>
        <w:rPr>
          <w:rFonts w:ascii="Times New Roman" w:eastAsia="Times New Roman" w:hAnsi="Times New Roman" w:cs="Times New Roman"/>
          <w:sz w:val="24"/>
          <w:szCs w:val="24"/>
          <w:lang w:eastAsia="ru-RU"/>
        </w:rPr>
      </w:pPr>
      <w:r w:rsidRPr="00FB3898">
        <w:rPr>
          <w:rFonts w:ascii="Times New Roman" w:eastAsia="Times New Roman" w:hAnsi="Times New Roman" w:cs="Times New Roman"/>
          <w:sz w:val="24"/>
          <w:szCs w:val="24"/>
          <w:lang w:eastAsia="ru-RU"/>
        </w:rPr>
        <w:t>Примерное тематическое планирование учеб</w:t>
      </w:r>
      <w:r>
        <w:rPr>
          <w:rFonts w:ascii="Times New Roman" w:eastAsia="Times New Roman" w:hAnsi="Times New Roman" w:cs="Times New Roman"/>
          <w:sz w:val="24"/>
          <w:szCs w:val="24"/>
          <w:lang w:eastAsia="ru-RU"/>
        </w:rPr>
        <w:t>ного курса «История в лицах» - 68</w:t>
      </w:r>
      <w:r w:rsidRPr="00FB3898">
        <w:rPr>
          <w:rFonts w:ascii="Times New Roman" w:eastAsia="Times New Roman" w:hAnsi="Times New Roman" w:cs="Times New Roman"/>
          <w:sz w:val="24"/>
          <w:szCs w:val="24"/>
          <w:lang w:eastAsia="ru-RU"/>
        </w:rPr>
        <w:t xml:space="preserve"> часа.</w:t>
      </w:r>
    </w:p>
    <w:p w:rsidR="002240D2" w:rsidRPr="00FB3898" w:rsidRDefault="002240D2" w:rsidP="002240D2">
      <w:pPr>
        <w:spacing w:after="0" w:line="240" w:lineRule="auto"/>
        <w:ind w:firstLine="284"/>
        <w:jc w:val="center"/>
        <w:rPr>
          <w:rFonts w:ascii="Times New Roman" w:hAnsi="Times New Roman" w:cs="Times New Roman"/>
          <w:b/>
          <w:sz w:val="24"/>
          <w:szCs w:val="24"/>
        </w:rPr>
      </w:pPr>
    </w:p>
    <w:p w:rsidR="002240D2" w:rsidRPr="00FB3898" w:rsidRDefault="002240D2" w:rsidP="002240D2">
      <w:pPr>
        <w:spacing w:after="0" w:line="240" w:lineRule="auto"/>
        <w:ind w:firstLine="284"/>
        <w:jc w:val="center"/>
        <w:rPr>
          <w:rFonts w:ascii="Times New Roman" w:hAnsi="Times New Roman" w:cs="Times New Roman"/>
          <w:b/>
          <w:sz w:val="24"/>
          <w:szCs w:val="24"/>
        </w:rPr>
      </w:pPr>
      <w:r w:rsidRPr="00FB3898">
        <w:rPr>
          <w:rFonts w:ascii="Times New Roman" w:hAnsi="Times New Roman" w:cs="Times New Roman"/>
          <w:b/>
          <w:sz w:val="24"/>
          <w:szCs w:val="24"/>
        </w:rPr>
        <w:t>11 класс</w:t>
      </w:r>
    </w:p>
    <w:tbl>
      <w:tblPr>
        <w:tblW w:w="9571" w:type="dxa"/>
        <w:jc w:val="center"/>
        <w:tblLayout w:type="fixed"/>
        <w:tblLook w:val="0000" w:firstRow="0" w:lastRow="0" w:firstColumn="0" w:lastColumn="0" w:noHBand="0" w:noVBand="0"/>
      </w:tblPr>
      <w:tblGrid>
        <w:gridCol w:w="1276"/>
        <w:gridCol w:w="7302"/>
        <w:gridCol w:w="993"/>
      </w:tblGrid>
      <w:tr w:rsidR="002240D2" w:rsidRPr="00FB3898" w:rsidTr="003850E4">
        <w:trPr>
          <w:jc w:val="center"/>
        </w:trPr>
        <w:tc>
          <w:tcPr>
            <w:tcW w:w="1276" w:type="dxa"/>
            <w:tcBorders>
              <w:top w:val="single" w:sz="4" w:space="0" w:color="000000"/>
              <w:left w:val="single" w:sz="4" w:space="0" w:color="000000"/>
              <w:bottom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b/>
                <w:sz w:val="24"/>
                <w:szCs w:val="24"/>
                <w:lang w:eastAsia="ar-SA"/>
              </w:rPr>
            </w:pPr>
            <w:r w:rsidRPr="00FB3898">
              <w:rPr>
                <w:rFonts w:ascii="Times New Roman" w:hAnsi="Times New Roman" w:cs="Times New Roman"/>
                <w:b/>
                <w:sz w:val="24"/>
                <w:szCs w:val="24"/>
                <w:lang w:eastAsia="ar-SA"/>
              </w:rPr>
              <w:t>№ п/п</w:t>
            </w:r>
          </w:p>
        </w:tc>
        <w:tc>
          <w:tcPr>
            <w:tcW w:w="7302" w:type="dxa"/>
            <w:tcBorders>
              <w:top w:val="single" w:sz="4" w:space="0" w:color="000000"/>
              <w:left w:val="single" w:sz="4" w:space="0" w:color="000000"/>
              <w:bottom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b/>
                <w:sz w:val="24"/>
                <w:szCs w:val="24"/>
                <w:lang w:eastAsia="ar-SA"/>
              </w:rPr>
            </w:pPr>
            <w:r w:rsidRPr="00FB3898">
              <w:rPr>
                <w:rFonts w:ascii="Times New Roman" w:hAnsi="Times New Roman" w:cs="Times New Roman"/>
                <w:b/>
                <w:sz w:val="24"/>
                <w:szCs w:val="24"/>
                <w:lang w:eastAsia="ar-SA"/>
              </w:rPr>
              <w:t>Темы уроков</w:t>
            </w:r>
          </w:p>
        </w:tc>
        <w:tc>
          <w:tcPr>
            <w:tcW w:w="993" w:type="dxa"/>
            <w:tcBorders>
              <w:top w:val="single" w:sz="4" w:space="0" w:color="000000"/>
              <w:left w:val="single" w:sz="4" w:space="0" w:color="000000"/>
              <w:bottom w:val="single" w:sz="4" w:space="0" w:color="000000"/>
              <w:right w:val="single" w:sz="4" w:space="0" w:color="000000"/>
            </w:tcBorders>
          </w:tcPr>
          <w:p w:rsidR="002240D2" w:rsidRPr="00FB3898" w:rsidRDefault="002240D2" w:rsidP="003850E4">
            <w:pPr>
              <w:suppressAutoHyphens/>
              <w:snapToGrid w:val="0"/>
              <w:spacing w:after="0" w:line="240" w:lineRule="auto"/>
              <w:jc w:val="center"/>
              <w:rPr>
                <w:rFonts w:ascii="Times New Roman" w:hAnsi="Times New Roman" w:cs="Times New Roman"/>
                <w:b/>
                <w:sz w:val="24"/>
                <w:szCs w:val="24"/>
                <w:lang w:eastAsia="ar-SA"/>
              </w:rPr>
            </w:pPr>
            <w:r w:rsidRPr="00FB3898">
              <w:rPr>
                <w:rFonts w:ascii="Times New Roman" w:hAnsi="Times New Roman" w:cs="Times New Roman"/>
                <w:b/>
                <w:sz w:val="24"/>
                <w:szCs w:val="24"/>
                <w:lang w:eastAsia="ar-SA"/>
              </w:rPr>
              <w:t>Кол-во часов</w:t>
            </w:r>
          </w:p>
        </w:tc>
      </w:tr>
      <w:tr w:rsidR="002240D2" w:rsidRPr="00FB3898" w:rsidTr="003850E4">
        <w:trPr>
          <w:jc w:val="center"/>
        </w:trPr>
        <w:tc>
          <w:tcPr>
            <w:tcW w:w="9571" w:type="dxa"/>
            <w:gridSpan w:val="3"/>
            <w:tcBorders>
              <w:top w:val="single" w:sz="4" w:space="0" w:color="000000"/>
              <w:left w:val="single" w:sz="4" w:space="0" w:color="000000"/>
              <w:bottom w:val="single" w:sz="4" w:space="0" w:color="000000"/>
              <w:right w:val="single" w:sz="4" w:space="0" w:color="000000"/>
            </w:tcBorders>
          </w:tcPr>
          <w:p w:rsidR="002240D2" w:rsidRPr="00FB3898" w:rsidRDefault="002240D2" w:rsidP="003850E4">
            <w:pPr>
              <w:spacing w:after="0" w:line="240" w:lineRule="auto"/>
              <w:ind w:firstLine="284"/>
              <w:jc w:val="center"/>
              <w:rPr>
                <w:rFonts w:ascii="Times New Roman" w:hAnsi="Times New Roman" w:cs="Times New Roman"/>
                <w:sz w:val="24"/>
                <w:szCs w:val="24"/>
              </w:rPr>
            </w:pPr>
            <w:r w:rsidRPr="00FB3898">
              <w:rPr>
                <w:rFonts w:ascii="Times New Roman" w:hAnsi="Times New Roman" w:cs="Times New Roman"/>
                <w:b/>
                <w:sz w:val="24"/>
                <w:szCs w:val="24"/>
                <w:lang w:eastAsia="ar-SA"/>
              </w:rPr>
              <w:lastRenderedPageBreak/>
              <w:t xml:space="preserve">Введение. </w:t>
            </w:r>
            <w:r>
              <w:rPr>
                <w:rFonts w:ascii="Times New Roman" w:hAnsi="Times New Roman" w:cs="Times New Roman"/>
                <w:b/>
                <w:sz w:val="24"/>
                <w:szCs w:val="24"/>
                <w:lang w:eastAsia="ar-SA"/>
              </w:rPr>
              <w:t xml:space="preserve"> (2</w:t>
            </w:r>
            <w:r w:rsidRPr="00FB3898">
              <w:rPr>
                <w:rFonts w:ascii="Times New Roman" w:hAnsi="Times New Roman" w:cs="Times New Roman"/>
                <w:b/>
                <w:sz w:val="24"/>
                <w:szCs w:val="24"/>
                <w:lang w:eastAsia="ar-SA"/>
              </w:rPr>
              <w:t>ч.)</w:t>
            </w:r>
          </w:p>
        </w:tc>
      </w:tr>
      <w:tr w:rsidR="002240D2" w:rsidRPr="00FB3898" w:rsidTr="003850E4">
        <w:trPr>
          <w:jc w:val="center"/>
        </w:trPr>
        <w:tc>
          <w:tcPr>
            <w:tcW w:w="1276" w:type="dxa"/>
            <w:tcBorders>
              <w:top w:val="single" w:sz="4" w:space="0" w:color="000000"/>
              <w:left w:val="single" w:sz="4" w:space="0" w:color="000000"/>
              <w:bottom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1</w:t>
            </w:r>
          </w:p>
        </w:tc>
        <w:tc>
          <w:tcPr>
            <w:tcW w:w="7302" w:type="dxa"/>
            <w:tcBorders>
              <w:top w:val="single" w:sz="4" w:space="0" w:color="000000"/>
              <w:left w:val="single" w:sz="4" w:space="0" w:color="000000"/>
              <w:bottom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 xml:space="preserve">Введение. </w:t>
            </w:r>
            <w:r w:rsidRPr="00FB3898">
              <w:rPr>
                <w:rFonts w:ascii="Times New Roman" w:hAnsi="Times New Roman" w:cs="Times New Roman"/>
                <w:bCs/>
                <w:sz w:val="24"/>
                <w:szCs w:val="24"/>
              </w:rPr>
              <w:t>Влияние личности на историю государства</w:t>
            </w:r>
          </w:p>
        </w:tc>
        <w:tc>
          <w:tcPr>
            <w:tcW w:w="993" w:type="dxa"/>
            <w:tcBorders>
              <w:top w:val="single" w:sz="4" w:space="0" w:color="000000"/>
              <w:left w:val="single" w:sz="4" w:space="0" w:color="000000"/>
              <w:bottom w:val="single" w:sz="4" w:space="0" w:color="000000"/>
              <w:right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Pr>
                <w:rFonts w:ascii="Times New Roman" w:hAnsi="Times New Roman" w:cs="Times New Roman"/>
                <w:sz w:val="24"/>
                <w:szCs w:val="24"/>
                <w:lang w:eastAsia="ar-SA"/>
              </w:rPr>
              <w:t>2</w:t>
            </w:r>
          </w:p>
        </w:tc>
      </w:tr>
      <w:tr w:rsidR="002240D2" w:rsidRPr="00FB3898" w:rsidTr="003850E4">
        <w:trPr>
          <w:jc w:val="center"/>
        </w:trPr>
        <w:tc>
          <w:tcPr>
            <w:tcW w:w="9571" w:type="dxa"/>
            <w:gridSpan w:val="3"/>
            <w:tcBorders>
              <w:top w:val="single" w:sz="4" w:space="0" w:color="000000"/>
              <w:left w:val="single" w:sz="4" w:space="0" w:color="000000"/>
              <w:bottom w:val="single" w:sz="4" w:space="0" w:color="000000"/>
              <w:right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b/>
                <w:sz w:val="24"/>
                <w:szCs w:val="24"/>
                <w:lang w:eastAsia="ar-SA"/>
              </w:rPr>
              <w:t xml:space="preserve">Тема 1. Великие Рюриковичи. Киевская Русь. </w:t>
            </w:r>
            <w:r>
              <w:rPr>
                <w:rFonts w:ascii="Times New Roman" w:hAnsi="Times New Roman" w:cs="Times New Roman"/>
                <w:b/>
                <w:sz w:val="24"/>
                <w:szCs w:val="24"/>
                <w:lang w:eastAsia="ar-SA"/>
              </w:rPr>
              <w:t>(8</w:t>
            </w:r>
            <w:r w:rsidRPr="00FB3898">
              <w:rPr>
                <w:rFonts w:ascii="Times New Roman" w:hAnsi="Times New Roman" w:cs="Times New Roman"/>
                <w:b/>
                <w:sz w:val="24"/>
                <w:szCs w:val="24"/>
                <w:lang w:eastAsia="ar-SA"/>
              </w:rPr>
              <w:t xml:space="preserve"> ч.)</w:t>
            </w:r>
          </w:p>
        </w:tc>
      </w:tr>
      <w:tr w:rsidR="002240D2" w:rsidRPr="00FB3898" w:rsidTr="003850E4">
        <w:trPr>
          <w:jc w:val="center"/>
        </w:trPr>
        <w:tc>
          <w:tcPr>
            <w:tcW w:w="1276" w:type="dxa"/>
            <w:tcBorders>
              <w:top w:val="single" w:sz="4" w:space="0" w:color="000000"/>
              <w:left w:val="single" w:sz="4" w:space="0" w:color="000000"/>
              <w:bottom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2</w:t>
            </w:r>
          </w:p>
        </w:tc>
        <w:tc>
          <w:tcPr>
            <w:tcW w:w="7302" w:type="dxa"/>
            <w:tcBorders>
              <w:top w:val="single" w:sz="4" w:space="0" w:color="000000"/>
              <w:left w:val="single" w:sz="4" w:space="0" w:color="000000"/>
              <w:bottom w:val="single" w:sz="4" w:space="0" w:color="000000"/>
            </w:tcBorders>
          </w:tcPr>
          <w:p w:rsidR="002240D2" w:rsidRPr="00FB3898" w:rsidRDefault="002240D2" w:rsidP="003850E4">
            <w:pPr>
              <w:suppressAutoHyphens/>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Великие Рюриковичи. Рюрик, Сириус, Трувор - легендарные варяги. Олег - победитель.</w:t>
            </w:r>
          </w:p>
        </w:tc>
        <w:tc>
          <w:tcPr>
            <w:tcW w:w="993" w:type="dxa"/>
            <w:tcBorders>
              <w:top w:val="single" w:sz="4" w:space="0" w:color="000000"/>
              <w:left w:val="single" w:sz="4" w:space="0" w:color="000000"/>
              <w:bottom w:val="single" w:sz="4" w:space="0" w:color="000000"/>
              <w:right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Pr>
                <w:rFonts w:ascii="Times New Roman" w:hAnsi="Times New Roman" w:cs="Times New Roman"/>
                <w:sz w:val="24"/>
                <w:szCs w:val="24"/>
                <w:lang w:eastAsia="ar-SA"/>
              </w:rPr>
              <w:t>2</w:t>
            </w:r>
          </w:p>
        </w:tc>
      </w:tr>
      <w:tr w:rsidR="002240D2" w:rsidRPr="00FB3898" w:rsidTr="003850E4">
        <w:trPr>
          <w:jc w:val="center"/>
        </w:trPr>
        <w:tc>
          <w:tcPr>
            <w:tcW w:w="1276" w:type="dxa"/>
            <w:tcBorders>
              <w:top w:val="single" w:sz="4" w:space="0" w:color="000000"/>
              <w:left w:val="single" w:sz="4" w:space="0" w:color="000000"/>
              <w:bottom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3</w:t>
            </w:r>
          </w:p>
        </w:tc>
        <w:tc>
          <w:tcPr>
            <w:tcW w:w="7302" w:type="dxa"/>
            <w:tcBorders>
              <w:top w:val="single" w:sz="4" w:space="0" w:color="000000"/>
              <w:left w:val="single" w:sz="4" w:space="0" w:color="000000"/>
              <w:bottom w:val="single" w:sz="4" w:space="0" w:color="000000"/>
            </w:tcBorders>
          </w:tcPr>
          <w:p w:rsidR="002240D2" w:rsidRPr="00FB3898" w:rsidRDefault="002240D2" w:rsidP="003850E4">
            <w:pPr>
              <w:suppressAutoHyphens/>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Великие продолжатели дела: Игорь, Ольга, Святослав.</w:t>
            </w:r>
          </w:p>
        </w:tc>
        <w:tc>
          <w:tcPr>
            <w:tcW w:w="993" w:type="dxa"/>
            <w:tcBorders>
              <w:top w:val="single" w:sz="4" w:space="0" w:color="000000"/>
              <w:left w:val="single" w:sz="4" w:space="0" w:color="000000"/>
              <w:bottom w:val="single" w:sz="4" w:space="0" w:color="000000"/>
              <w:right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Pr>
                <w:rFonts w:ascii="Times New Roman" w:hAnsi="Times New Roman" w:cs="Times New Roman"/>
                <w:sz w:val="24"/>
                <w:szCs w:val="24"/>
                <w:lang w:eastAsia="ar-SA"/>
              </w:rPr>
              <w:t>2</w:t>
            </w:r>
          </w:p>
        </w:tc>
      </w:tr>
      <w:tr w:rsidR="002240D2" w:rsidRPr="00FB3898" w:rsidTr="003850E4">
        <w:trPr>
          <w:jc w:val="center"/>
        </w:trPr>
        <w:tc>
          <w:tcPr>
            <w:tcW w:w="1276" w:type="dxa"/>
            <w:tcBorders>
              <w:top w:val="single" w:sz="4" w:space="0" w:color="000000"/>
              <w:left w:val="single" w:sz="4" w:space="0" w:color="000000"/>
              <w:bottom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4</w:t>
            </w:r>
          </w:p>
        </w:tc>
        <w:tc>
          <w:tcPr>
            <w:tcW w:w="7302" w:type="dxa"/>
            <w:tcBorders>
              <w:top w:val="single" w:sz="4" w:space="0" w:color="000000"/>
              <w:left w:val="single" w:sz="4" w:space="0" w:color="000000"/>
              <w:bottom w:val="single" w:sz="4" w:space="0" w:color="000000"/>
            </w:tcBorders>
          </w:tcPr>
          <w:p w:rsidR="002240D2" w:rsidRPr="00FB3898" w:rsidRDefault="002240D2" w:rsidP="003850E4">
            <w:pPr>
              <w:suppressAutoHyphens/>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Великий князь Владимир Красное Солнышко.</w:t>
            </w:r>
          </w:p>
        </w:tc>
        <w:tc>
          <w:tcPr>
            <w:tcW w:w="993" w:type="dxa"/>
            <w:tcBorders>
              <w:top w:val="single" w:sz="4" w:space="0" w:color="000000"/>
              <w:left w:val="single" w:sz="4" w:space="0" w:color="000000"/>
              <w:bottom w:val="single" w:sz="4" w:space="0" w:color="000000"/>
              <w:right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Pr>
                <w:rFonts w:ascii="Times New Roman" w:hAnsi="Times New Roman" w:cs="Times New Roman"/>
                <w:sz w:val="24"/>
                <w:szCs w:val="24"/>
                <w:lang w:eastAsia="ar-SA"/>
              </w:rPr>
              <w:t>2</w:t>
            </w:r>
          </w:p>
        </w:tc>
      </w:tr>
      <w:tr w:rsidR="002240D2" w:rsidRPr="00FB3898" w:rsidTr="003850E4">
        <w:trPr>
          <w:jc w:val="center"/>
        </w:trPr>
        <w:tc>
          <w:tcPr>
            <w:tcW w:w="1276" w:type="dxa"/>
            <w:tcBorders>
              <w:top w:val="single" w:sz="4" w:space="0" w:color="000000"/>
              <w:left w:val="single" w:sz="4" w:space="0" w:color="000000"/>
              <w:bottom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5</w:t>
            </w:r>
          </w:p>
        </w:tc>
        <w:tc>
          <w:tcPr>
            <w:tcW w:w="7302" w:type="dxa"/>
            <w:tcBorders>
              <w:top w:val="single" w:sz="4" w:space="0" w:color="000000"/>
              <w:left w:val="single" w:sz="4" w:space="0" w:color="000000"/>
              <w:bottom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Святополк Окаянный и Ярослав Мудрый. Борис и Глеб - великие святые церкви.</w:t>
            </w:r>
          </w:p>
        </w:tc>
        <w:tc>
          <w:tcPr>
            <w:tcW w:w="993" w:type="dxa"/>
            <w:tcBorders>
              <w:top w:val="single" w:sz="4" w:space="0" w:color="000000"/>
              <w:left w:val="single" w:sz="4" w:space="0" w:color="000000"/>
              <w:bottom w:val="single" w:sz="4" w:space="0" w:color="000000"/>
              <w:right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Pr>
                <w:rFonts w:ascii="Times New Roman" w:hAnsi="Times New Roman" w:cs="Times New Roman"/>
                <w:sz w:val="24"/>
                <w:szCs w:val="24"/>
                <w:lang w:eastAsia="ar-SA"/>
              </w:rPr>
              <w:t>2</w:t>
            </w:r>
          </w:p>
        </w:tc>
      </w:tr>
      <w:tr w:rsidR="002240D2" w:rsidRPr="00FB3898" w:rsidTr="003850E4">
        <w:trPr>
          <w:jc w:val="center"/>
        </w:trPr>
        <w:tc>
          <w:tcPr>
            <w:tcW w:w="9571" w:type="dxa"/>
            <w:gridSpan w:val="3"/>
            <w:tcBorders>
              <w:top w:val="single" w:sz="4" w:space="0" w:color="000000"/>
              <w:left w:val="single" w:sz="4" w:space="0" w:color="000000"/>
              <w:bottom w:val="single" w:sz="4" w:space="0" w:color="000000"/>
              <w:right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b/>
                <w:sz w:val="24"/>
                <w:szCs w:val="24"/>
                <w:lang w:eastAsia="ar-SA"/>
              </w:rPr>
            </w:pPr>
            <w:r w:rsidRPr="00FB3898">
              <w:rPr>
                <w:rFonts w:ascii="Times New Roman" w:hAnsi="Times New Roman" w:cs="Times New Roman"/>
                <w:b/>
                <w:sz w:val="24"/>
                <w:szCs w:val="24"/>
                <w:lang w:eastAsia="ar-SA"/>
              </w:rPr>
              <w:t>Тема 2. Эпоха феодальной раздробленности. (</w:t>
            </w:r>
            <w:r>
              <w:rPr>
                <w:rFonts w:ascii="Times New Roman" w:hAnsi="Times New Roman" w:cs="Times New Roman"/>
                <w:b/>
                <w:sz w:val="24"/>
                <w:szCs w:val="24"/>
                <w:lang w:eastAsia="ar-SA"/>
              </w:rPr>
              <w:t>8</w:t>
            </w:r>
            <w:r w:rsidRPr="00FB3898">
              <w:rPr>
                <w:rFonts w:ascii="Times New Roman" w:hAnsi="Times New Roman" w:cs="Times New Roman"/>
                <w:b/>
                <w:sz w:val="24"/>
                <w:szCs w:val="24"/>
                <w:lang w:eastAsia="ar-SA"/>
              </w:rPr>
              <w:t xml:space="preserve"> ч.)</w:t>
            </w:r>
          </w:p>
        </w:tc>
      </w:tr>
      <w:tr w:rsidR="002240D2" w:rsidRPr="00FB3898" w:rsidTr="003850E4">
        <w:trPr>
          <w:jc w:val="center"/>
        </w:trPr>
        <w:tc>
          <w:tcPr>
            <w:tcW w:w="1276" w:type="dxa"/>
            <w:tcBorders>
              <w:top w:val="single" w:sz="4" w:space="0" w:color="000000"/>
              <w:left w:val="single" w:sz="4" w:space="0" w:color="000000"/>
              <w:bottom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6</w:t>
            </w:r>
          </w:p>
        </w:tc>
        <w:tc>
          <w:tcPr>
            <w:tcW w:w="7302" w:type="dxa"/>
            <w:tcBorders>
              <w:top w:val="single" w:sz="4" w:space="0" w:color="000000"/>
              <w:left w:val="single" w:sz="4" w:space="0" w:color="000000"/>
              <w:bottom w:val="single" w:sz="4" w:space="0" w:color="000000"/>
            </w:tcBorders>
          </w:tcPr>
          <w:p w:rsidR="002240D2" w:rsidRPr="00FB3898" w:rsidRDefault="002240D2" w:rsidP="003850E4">
            <w:pPr>
              <w:suppressAutoHyphens/>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Владимир Мономах</w:t>
            </w:r>
          </w:p>
        </w:tc>
        <w:tc>
          <w:tcPr>
            <w:tcW w:w="993" w:type="dxa"/>
            <w:tcBorders>
              <w:top w:val="single" w:sz="4" w:space="0" w:color="000000"/>
              <w:left w:val="single" w:sz="4" w:space="0" w:color="000000"/>
              <w:bottom w:val="single" w:sz="4" w:space="0" w:color="000000"/>
              <w:right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Pr>
                <w:rFonts w:ascii="Times New Roman" w:hAnsi="Times New Roman" w:cs="Times New Roman"/>
                <w:sz w:val="24"/>
                <w:szCs w:val="24"/>
                <w:lang w:eastAsia="ar-SA"/>
              </w:rPr>
              <w:t>2</w:t>
            </w:r>
          </w:p>
        </w:tc>
      </w:tr>
      <w:tr w:rsidR="002240D2" w:rsidRPr="00FB3898" w:rsidTr="003850E4">
        <w:trPr>
          <w:jc w:val="center"/>
        </w:trPr>
        <w:tc>
          <w:tcPr>
            <w:tcW w:w="1276" w:type="dxa"/>
            <w:tcBorders>
              <w:top w:val="single" w:sz="4" w:space="0" w:color="000000"/>
              <w:left w:val="single" w:sz="4" w:space="0" w:color="000000"/>
              <w:bottom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7</w:t>
            </w:r>
          </w:p>
        </w:tc>
        <w:tc>
          <w:tcPr>
            <w:tcW w:w="7302" w:type="dxa"/>
            <w:tcBorders>
              <w:top w:val="single" w:sz="4" w:space="0" w:color="000000"/>
              <w:left w:val="single" w:sz="4" w:space="0" w:color="000000"/>
              <w:bottom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 xml:space="preserve">Юрий Долгорукий, Андрей </w:t>
            </w:r>
            <w:proofErr w:type="spellStart"/>
            <w:r w:rsidRPr="00FB3898">
              <w:rPr>
                <w:rFonts w:ascii="Times New Roman" w:hAnsi="Times New Roman" w:cs="Times New Roman"/>
                <w:sz w:val="24"/>
                <w:szCs w:val="24"/>
                <w:lang w:eastAsia="ar-SA"/>
              </w:rPr>
              <w:t>Боголюбский</w:t>
            </w:r>
            <w:proofErr w:type="spellEnd"/>
            <w:r w:rsidRPr="00FB3898">
              <w:rPr>
                <w:rFonts w:ascii="Times New Roman" w:hAnsi="Times New Roman" w:cs="Times New Roman"/>
                <w:sz w:val="24"/>
                <w:szCs w:val="24"/>
                <w:lang w:eastAsia="ar-SA"/>
              </w:rPr>
              <w:t>, Всеволод Большое Гнездо. Борьба за усиление княжеской власти в Северо-Восточной Руси.</w:t>
            </w:r>
          </w:p>
        </w:tc>
        <w:tc>
          <w:tcPr>
            <w:tcW w:w="993" w:type="dxa"/>
            <w:tcBorders>
              <w:top w:val="single" w:sz="4" w:space="0" w:color="000000"/>
              <w:left w:val="single" w:sz="4" w:space="0" w:color="000000"/>
              <w:bottom w:val="single" w:sz="4" w:space="0" w:color="000000"/>
              <w:right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Pr>
                <w:rFonts w:ascii="Times New Roman" w:hAnsi="Times New Roman" w:cs="Times New Roman"/>
                <w:sz w:val="24"/>
                <w:szCs w:val="24"/>
                <w:lang w:eastAsia="ar-SA"/>
              </w:rPr>
              <w:t>2</w:t>
            </w:r>
          </w:p>
        </w:tc>
      </w:tr>
      <w:tr w:rsidR="002240D2" w:rsidRPr="00FB3898" w:rsidTr="003850E4">
        <w:trPr>
          <w:jc w:val="center"/>
        </w:trPr>
        <w:tc>
          <w:tcPr>
            <w:tcW w:w="1276" w:type="dxa"/>
            <w:tcBorders>
              <w:top w:val="single" w:sz="4" w:space="0" w:color="000000"/>
              <w:left w:val="single" w:sz="4" w:space="0" w:color="000000"/>
              <w:bottom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8</w:t>
            </w:r>
          </w:p>
        </w:tc>
        <w:tc>
          <w:tcPr>
            <w:tcW w:w="7302" w:type="dxa"/>
            <w:tcBorders>
              <w:top w:val="single" w:sz="4" w:space="0" w:color="000000"/>
              <w:left w:val="single" w:sz="4" w:space="0" w:color="000000"/>
              <w:bottom w:val="single" w:sz="4" w:space="0" w:color="000000"/>
            </w:tcBorders>
          </w:tcPr>
          <w:p w:rsidR="002240D2" w:rsidRPr="00FB3898" w:rsidRDefault="002240D2" w:rsidP="003850E4">
            <w:pPr>
              <w:suppressAutoHyphens/>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Мстислав Храбрый и его политика.</w:t>
            </w:r>
          </w:p>
        </w:tc>
        <w:tc>
          <w:tcPr>
            <w:tcW w:w="993" w:type="dxa"/>
            <w:tcBorders>
              <w:top w:val="single" w:sz="4" w:space="0" w:color="000000"/>
              <w:left w:val="single" w:sz="4" w:space="0" w:color="000000"/>
              <w:bottom w:val="single" w:sz="4" w:space="0" w:color="000000"/>
              <w:right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Pr>
                <w:rFonts w:ascii="Times New Roman" w:hAnsi="Times New Roman" w:cs="Times New Roman"/>
                <w:sz w:val="24"/>
                <w:szCs w:val="24"/>
                <w:lang w:eastAsia="ar-SA"/>
              </w:rPr>
              <w:t>2</w:t>
            </w:r>
          </w:p>
        </w:tc>
      </w:tr>
      <w:tr w:rsidR="002240D2" w:rsidRPr="00FB3898" w:rsidTr="003850E4">
        <w:trPr>
          <w:jc w:val="center"/>
        </w:trPr>
        <w:tc>
          <w:tcPr>
            <w:tcW w:w="1276" w:type="dxa"/>
            <w:tcBorders>
              <w:top w:val="single" w:sz="4" w:space="0" w:color="000000"/>
              <w:left w:val="single" w:sz="4" w:space="0" w:color="000000"/>
              <w:bottom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9</w:t>
            </w:r>
          </w:p>
        </w:tc>
        <w:tc>
          <w:tcPr>
            <w:tcW w:w="7302" w:type="dxa"/>
            <w:tcBorders>
              <w:top w:val="single" w:sz="4" w:space="0" w:color="000000"/>
              <w:left w:val="single" w:sz="4" w:space="0" w:color="000000"/>
              <w:bottom w:val="single" w:sz="4" w:space="0" w:color="000000"/>
            </w:tcBorders>
          </w:tcPr>
          <w:p w:rsidR="002240D2" w:rsidRPr="00FB3898" w:rsidRDefault="002240D2" w:rsidP="003850E4">
            <w:pPr>
              <w:suppressAutoHyphens/>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Святой Александр Невский и его подвиг.</w:t>
            </w:r>
          </w:p>
        </w:tc>
        <w:tc>
          <w:tcPr>
            <w:tcW w:w="993" w:type="dxa"/>
            <w:tcBorders>
              <w:top w:val="single" w:sz="4" w:space="0" w:color="000000"/>
              <w:left w:val="single" w:sz="4" w:space="0" w:color="000000"/>
              <w:bottom w:val="single" w:sz="4" w:space="0" w:color="000000"/>
              <w:right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Pr>
                <w:rFonts w:ascii="Times New Roman" w:hAnsi="Times New Roman" w:cs="Times New Roman"/>
                <w:sz w:val="24"/>
                <w:szCs w:val="24"/>
                <w:lang w:eastAsia="ar-SA"/>
              </w:rPr>
              <w:t>2</w:t>
            </w:r>
          </w:p>
        </w:tc>
      </w:tr>
      <w:tr w:rsidR="002240D2" w:rsidRPr="00FB3898" w:rsidTr="003850E4">
        <w:trPr>
          <w:jc w:val="center"/>
        </w:trPr>
        <w:tc>
          <w:tcPr>
            <w:tcW w:w="9571" w:type="dxa"/>
            <w:gridSpan w:val="3"/>
            <w:tcBorders>
              <w:top w:val="single" w:sz="4" w:space="0" w:color="000000"/>
              <w:left w:val="single" w:sz="4" w:space="0" w:color="000000"/>
              <w:bottom w:val="single" w:sz="4" w:space="0" w:color="000000"/>
              <w:right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b/>
                <w:sz w:val="24"/>
                <w:szCs w:val="24"/>
                <w:lang w:eastAsia="ar-SA"/>
              </w:rPr>
            </w:pPr>
            <w:r w:rsidRPr="00FB3898">
              <w:rPr>
                <w:rFonts w:ascii="Times New Roman" w:hAnsi="Times New Roman" w:cs="Times New Roman"/>
                <w:b/>
                <w:sz w:val="24"/>
                <w:szCs w:val="24"/>
                <w:lang w:eastAsia="ar-SA"/>
              </w:rPr>
              <w:t xml:space="preserve">Тема 3. Русь неделимая, единая, долговечная... </w:t>
            </w:r>
            <w:r>
              <w:rPr>
                <w:rFonts w:ascii="Times New Roman" w:hAnsi="Times New Roman" w:cs="Times New Roman"/>
                <w:b/>
                <w:sz w:val="24"/>
                <w:szCs w:val="24"/>
                <w:lang w:eastAsia="ar-SA"/>
              </w:rPr>
              <w:t>(8</w:t>
            </w:r>
            <w:r w:rsidRPr="00FB3898">
              <w:rPr>
                <w:rFonts w:ascii="Times New Roman" w:hAnsi="Times New Roman" w:cs="Times New Roman"/>
                <w:b/>
                <w:sz w:val="24"/>
                <w:szCs w:val="24"/>
                <w:lang w:eastAsia="ar-SA"/>
              </w:rPr>
              <w:t xml:space="preserve"> ч.)</w:t>
            </w:r>
          </w:p>
        </w:tc>
      </w:tr>
      <w:tr w:rsidR="002240D2" w:rsidRPr="00FB3898" w:rsidTr="003850E4">
        <w:trPr>
          <w:jc w:val="center"/>
        </w:trPr>
        <w:tc>
          <w:tcPr>
            <w:tcW w:w="1276" w:type="dxa"/>
            <w:tcBorders>
              <w:top w:val="single" w:sz="4" w:space="0" w:color="000000"/>
              <w:left w:val="single" w:sz="4" w:space="0" w:color="000000"/>
              <w:bottom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10</w:t>
            </w:r>
          </w:p>
        </w:tc>
        <w:tc>
          <w:tcPr>
            <w:tcW w:w="7302" w:type="dxa"/>
            <w:tcBorders>
              <w:top w:val="single" w:sz="4" w:space="0" w:color="000000"/>
              <w:left w:val="single" w:sz="4" w:space="0" w:color="000000"/>
              <w:bottom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Иван Данилович Калита. Борьба Москвы и Твери. Взаимоотношения с Золотой ордой.</w:t>
            </w:r>
          </w:p>
        </w:tc>
        <w:tc>
          <w:tcPr>
            <w:tcW w:w="993" w:type="dxa"/>
            <w:tcBorders>
              <w:top w:val="single" w:sz="4" w:space="0" w:color="000000"/>
              <w:left w:val="single" w:sz="4" w:space="0" w:color="000000"/>
              <w:bottom w:val="single" w:sz="4" w:space="0" w:color="000000"/>
              <w:right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Pr>
                <w:rFonts w:ascii="Times New Roman" w:hAnsi="Times New Roman" w:cs="Times New Roman"/>
                <w:sz w:val="24"/>
                <w:szCs w:val="24"/>
                <w:lang w:eastAsia="ar-SA"/>
              </w:rPr>
              <w:t>2</w:t>
            </w:r>
          </w:p>
        </w:tc>
      </w:tr>
      <w:tr w:rsidR="002240D2" w:rsidRPr="00FB3898" w:rsidTr="003850E4">
        <w:trPr>
          <w:jc w:val="center"/>
        </w:trPr>
        <w:tc>
          <w:tcPr>
            <w:tcW w:w="1276" w:type="dxa"/>
            <w:tcBorders>
              <w:top w:val="single" w:sz="4" w:space="0" w:color="000000"/>
              <w:left w:val="single" w:sz="4" w:space="0" w:color="000000"/>
              <w:bottom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11</w:t>
            </w:r>
          </w:p>
        </w:tc>
        <w:tc>
          <w:tcPr>
            <w:tcW w:w="7302" w:type="dxa"/>
            <w:tcBorders>
              <w:top w:val="single" w:sz="4" w:space="0" w:color="000000"/>
              <w:left w:val="single" w:sz="4" w:space="0" w:color="000000"/>
              <w:bottom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Дмитрий Иванович Донской и его роль в истории</w:t>
            </w:r>
          </w:p>
        </w:tc>
        <w:tc>
          <w:tcPr>
            <w:tcW w:w="993" w:type="dxa"/>
            <w:tcBorders>
              <w:top w:val="single" w:sz="4" w:space="0" w:color="000000"/>
              <w:left w:val="single" w:sz="4" w:space="0" w:color="000000"/>
              <w:bottom w:val="single" w:sz="4" w:space="0" w:color="000000"/>
              <w:right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Pr>
                <w:rFonts w:ascii="Times New Roman" w:hAnsi="Times New Roman" w:cs="Times New Roman"/>
                <w:sz w:val="24"/>
                <w:szCs w:val="24"/>
                <w:lang w:eastAsia="ar-SA"/>
              </w:rPr>
              <w:t>2</w:t>
            </w:r>
          </w:p>
        </w:tc>
      </w:tr>
      <w:tr w:rsidR="002240D2" w:rsidRPr="00FB3898" w:rsidTr="003850E4">
        <w:trPr>
          <w:jc w:val="center"/>
        </w:trPr>
        <w:tc>
          <w:tcPr>
            <w:tcW w:w="1276" w:type="dxa"/>
            <w:tcBorders>
              <w:top w:val="single" w:sz="4" w:space="0" w:color="000000"/>
              <w:left w:val="single" w:sz="4" w:space="0" w:color="000000"/>
              <w:bottom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12</w:t>
            </w:r>
          </w:p>
        </w:tc>
        <w:tc>
          <w:tcPr>
            <w:tcW w:w="7302" w:type="dxa"/>
            <w:tcBorders>
              <w:top w:val="single" w:sz="4" w:space="0" w:color="000000"/>
              <w:left w:val="single" w:sz="4" w:space="0" w:color="000000"/>
              <w:bottom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Правление Ивана III, Василия III, Ивана IV Васильевича</w:t>
            </w:r>
          </w:p>
        </w:tc>
        <w:tc>
          <w:tcPr>
            <w:tcW w:w="993" w:type="dxa"/>
            <w:tcBorders>
              <w:top w:val="single" w:sz="4" w:space="0" w:color="000000"/>
              <w:left w:val="single" w:sz="4" w:space="0" w:color="000000"/>
              <w:bottom w:val="single" w:sz="4" w:space="0" w:color="000000"/>
              <w:right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Pr>
                <w:rFonts w:ascii="Times New Roman" w:hAnsi="Times New Roman" w:cs="Times New Roman"/>
                <w:sz w:val="24"/>
                <w:szCs w:val="24"/>
                <w:lang w:eastAsia="ar-SA"/>
              </w:rPr>
              <w:t>2</w:t>
            </w:r>
          </w:p>
        </w:tc>
      </w:tr>
      <w:tr w:rsidR="002240D2" w:rsidRPr="00FB3898" w:rsidTr="003850E4">
        <w:trPr>
          <w:jc w:val="center"/>
        </w:trPr>
        <w:tc>
          <w:tcPr>
            <w:tcW w:w="1276" w:type="dxa"/>
            <w:tcBorders>
              <w:top w:val="single" w:sz="4" w:space="0" w:color="000000"/>
              <w:left w:val="single" w:sz="4" w:space="0" w:color="000000"/>
              <w:bottom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13</w:t>
            </w:r>
          </w:p>
        </w:tc>
        <w:tc>
          <w:tcPr>
            <w:tcW w:w="7302" w:type="dxa"/>
            <w:tcBorders>
              <w:top w:val="single" w:sz="4" w:space="0" w:color="000000"/>
              <w:left w:val="single" w:sz="4" w:space="0" w:color="000000"/>
              <w:bottom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Период правления Федора Ивановича и Бориса Годунова</w:t>
            </w:r>
          </w:p>
        </w:tc>
        <w:tc>
          <w:tcPr>
            <w:tcW w:w="993" w:type="dxa"/>
            <w:tcBorders>
              <w:top w:val="single" w:sz="4" w:space="0" w:color="000000"/>
              <w:left w:val="single" w:sz="4" w:space="0" w:color="000000"/>
              <w:bottom w:val="single" w:sz="4" w:space="0" w:color="000000"/>
              <w:right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Pr>
                <w:rFonts w:ascii="Times New Roman" w:hAnsi="Times New Roman" w:cs="Times New Roman"/>
                <w:sz w:val="24"/>
                <w:szCs w:val="24"/>
                <w:lang w:eastAsia="ar-SA"/>
              </w:rPr>
              <w:t>2</w:t>
            </w:r>
          </w:p>
        </w:tc>
      </w:tr>
      <w:tr w:rsidR="002240D2" w:rsidRPr="00FB3898" w:rsidTr="003850E4">
        <w:trPr>
          <w:jc w:val="center"/>
        </w:trPr>
        <w:tc>
          <w:tcPr>
            <w:tcW w:w="9571" w:type="dxa"/>
            <w:gridSpan w:val="3"/>
            <w:tcBorders>
              <w:top w:val="single" w:sz="4" w:space="0" w:color="000000"/>
              <w:left w:val="single" w:sz="4" w:space="0" w:color="000000"/>
              <w:bottom w:val="single" w:sz="4" w:space="0" w:color="000000"/>
              <w:right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b/>
                <w:sz w:val="24"/>
                <w:szCs w:val="24"/>
                <w:lang w:eastAsia="ar-SA"/>
              </w:rPr>
            </w:pPr>
            <w:r w:rsidRPr="00FB3898">
              <w:rPr>
                <w:rFonts w:ascii="Times New Roman" w:hAnsi="Times New Roman" w:cs="Times New Roman"/>
                <w:b/>
                <w:sz w:val="24"/>
                <w:szCs w:val="24"/>
                <w:lang w:eastAsia="ar-SA"/>
              </w:rPr>
              <w:t>Тема 4. Великие Романовы. Путь к абсолютизму. (</w:t>
            </w:r>
            <w:r>
              <w:rPr>
                <w:rFonts w:ascii="Times New Roman" w:hAnsi="Times New Roman" w:cs="Times New Roman"/>
                <w:b/>
                <w:sz w:val="24"/>
                <w:szCs w:val="24"/>
                <w:lang w:eastAsia="ar-SA"/>
              </w:rPr>
              <w:t>12</w:t>
            </w:r>
            <w:r w:rsidRPr="00FB3898">
              <w:rPr>
                <w:rFonts w:ascii="Times New Roman" w:hAnsi="Times New Roman" w:cs="Times New Roman"/>
                <w:b/>
                <w:sz w:val="24"/>
                <w:szCs w:val="24"/>
                <w:lang w:eastAsia="ar-SA"/>
              </w:rPr>
              <w:t xml:space="preserve"> ч.)</w:t>
            </w:r>
          </w:p>
        </w:tc>
      </w:tr>
      <w:tr w:rsidR="002240D2" w:rsidRPr="00FB3898" w:rsidTr="003850E4">
        <w:trPr>
          <w:jc w:val="center"/>
        </w:trPr>
        <w:tc>
          <w:tcPr>
            <w:tcW w:w="1276" w:type="dxa"/>
            <w:tcBorders>
              <w:top w:val="single" w:sz="4" w:space="0" w:color="000000"/>
              <w:left w:val="single" w:sz="4" w:space="0" w:color="000000"/>
              <w:bottom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14</w:t>
            </w:r>
          </w:p>
        </w:tc>
        <w:tc>
          <w:tcPr>
            <w:tcW w:w="7302" w:type="dxa"/>
            <w:tcBorders>
              <w:top w:val="single" w:sz="4" w:space="0" w:color="000000"/>
              <w:left w:val="single" w:sz="4" w:space="0" w:color="000000"/>
              <w:bottom w:val="single" w:sz="4" w:space="0" w:color="000000"/>
            </w:tcBorders>
          </w:tcPr>
          <w:p w:rsidR="002240D2" w:rsidRPr="00FB3898" w:rsidRDefault="002240D2" w:rsidP="003850E4">
            <w:pPr>
              <w:suppressAutoHyphens/>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Смута. Лжедмитрии, Василий Шуйский, семибоярщина.</w:t>
            </w:r>
          </w:p>
        </w:tc>
        <w:tc>
          <w:tcPr>
            <w:tcW w:w="993" w:type="dxa"/>
            <w:tcBorders>
              <w:top w:val="single" w:sz="4" w:space="0" w:color="000000"/>
              <w:left w:val="single" w:sz="4" w:space="0" w:color="000000"/>
              <w:bottom w:val="single" w:sz="4" w:space="0" w:color="000000"/>
              <w:right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Pr>
                <w:rFonts w:ascii="Times New Roman" w:hAnsi="Times New Roman" w:cs="Times New Roman"/>
                <w:sz w:val="24"/>
                <w:szCs w:val="24"/>
                <w:lang w:eastAsia="ar-SA"/>
              </w:rPr>
              <w:t>2</w:t>
            </w:r>
          </w:p>
        </w:tc>
      </w:tr>
      <w:tr w:rsidR="002240D2" w:rsidRPr="00FB3898" w:rsidTr="003850E4">
        <w:trPr>
          <w:jc w:val="center"/>
        </w:trPr>
        <w:tc>
          <w:tcPr>
            <w:tcW w:w="1276" w:type="dxa"/>
            <w:tcBorders>
              <w:top w:val="single" w:sz="4" w:space="0" w:color="000000"/>
              <w:left w:val="single" w:sz="4" w:space="0" w:color="000000"/>
              <w:bottom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15-16</w:t>
            </w:r>
          </w:p>
        </w:tc>
        <w:tc>
          <w:tcPr>
            <w:tcW w:w="7302" w:type="dxa"/>
            <w:tcBorders>
              <w:top w:val="single" w:sz="4" w:space="0" w:color="000000"/>
              <w:left w:val="single" w:sz="4" w:space="0" w:color="000000"/>
              <w:bottom w:val="single" w:sz="4" w:space="0" w:color="000000"/>
            </w:tcBorders>
          </w:tcPr>
          <w:p w:rsidR="002240D2" w:rsidRPr="00FB3898" w:rsidRDefault="002240D2" w:rsidP="003850E4">
            <w:pPr>
              <w:suppressAutoHyphens/>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Первые Романовы: Михаил Федорович, Алексей Михайлович</w:t>
            </w:r>
          </w:p>
        </w:tc>
        <w:tc>
          <w:tcPr>
            <w:tcW w:w="993" w:type="dxa"/>
            <w:tcBorders>
              <w:top w:val="single" w:sz="4" w:space="0" w:color="000000"/>
              <w:left w:val="single" w:sz="4" w:space="0" w:color="000000"/>
              <w:bottom w:val="single" w:sz="4" w:space="0" w:color="000000"/>
              <w:right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Pr>
                <w:rFonts w:ascii="Times New Roman" w:hAnsi="Times New Roman" w:cs="Times New Roman"/>
                <w:sz w:val="24"/>
                <w:szCs w:val="24"/>
                <w:lang w:eastAsia="ar-SA"/>
              </w:rPr>
              <w:t>4</w:t>
            </w:r>
          </w:p>
        </w:tc>
      </w:tr>
      <w:tr w:rsidR="002240D2" w:rsidRPr="00FB3898" w:rsidTr="003850E4">
        <w:trPr>
          <w:jc w:val="center"/>
        </w:trPr>
        <w:tc>
          <w:tcPr>
            <w:tcW w:w="1276" w:type="dxa"/>
            <w:tcBorders>
              <w:top w:val="single" w:sz="4" w:space="0" w:color="000000"/>
              <w:left w:val="single" w:sz="4" w:space="0" w:color="000000"/>
              <w:bottom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17</w:t>
            </w:r>
          </w:p>
        </w:tc>
        <w:tc>
          <w:tcPr>
            <w:tcW w:w="7302" w:type="dxa"/>
            <w:tcBorders>
              <w:top w:val="single" w:sz="4" w:space="0" w:color="000000"/>
              <w:left w:val="single" w:sz="4" w:space="0" w:color="000000"/>
              <w:bottom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Период правления Федора Алексеевича и Софьи Алексеевны</w:t>
            </w:r>
          </w:p>
        </w:tc>
        <w:tc>
          <w:tcPr>
            <w:tcW w:w="993" w:type="dxa"/>
            <w:tcBorders>
              <w:top w:val="single" w:sz="4" w:space="0" w:color="000000"/>
              <w:left w:val="single" w:sz="4" w:space="0" w:color="000000"/>
              <w:bottom w:val="single" w:sz="4" w:space="0" w:color="000000"/>
              <w:right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Pr>
                <w:rFonts w:ascii="Times New Roman" w:hAnsi="Times New Roman" w:cs="Times New Roman"/>
                <w:sz w:val="24"/>
                <w:szCs w:val="24"/>
                <w:lang w:eastAsia="ar-SA"/>
              </w:rPr>
              <w:t>2</w:t>
            </w:r>
          </w:p>
        </w:tc>
      </w:tr>
      <w:tr w:rsidR="002240D2" w:rsidRPr="00FB3898" w:rsidTr="003850E4">
        <w:trPr>
          <w:jc w:val="center"/>
        </w:trPr>
        <w:tc>
          <w:tcPr>
            <w:tcW w:w="1276" w:type="dxa"/>
            <w:tcBorders>
              <w:top w:val="single" w:sz="4" w:space="0" w:color="000000"/>
              <w:left w:val="single" w:sz="4" w:space="0" w:color="000000"/>
              <w:bottom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18-19</w:t>
            </w:r>
          </w:p>
        </w:tc>
        <w:tc>
          <w:tcPr>
            <w:tcW w:w="7302" w:type="dxa"/>
            <w:tcBorders>
              <w:top w:val="single" w:sz="4" w:space="0" w:color="000000"/>
              <w:left w:val="single" w:sz="4" w:space="0" w:color="000000"/>
              <w:bottom w:val="single" w:sz="4" w:space="0" w:color="000000"/>
            </w:tcBorders>
          </w:tcPr>
          <w:p w:rsidR="002240D2" w:rsidRPr="00FB3898" w:rsidRDefault="002240D2" w:rsidP="003850E4">
            <w:pPr>
              <w:suppressAutoHyphens/>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Внешняя политика и внутренние преобразования Петра I Великого</w:t>
            </w:r>
          </w:p>
        </w:tc>
        <w:tc>
          <w:tcPr>
            <w:tcW w:w="993" w:type="dxa"/>
            <w:tcBorders>
              <w:top w:val="single" w:sz="4" w:space="0" w:color="000000"/>
              <w:left w:val="single" w:sz="4" w:space="0" w:color="000000"/>
              <w:bottom w:val="single" w:sz="4" w:space="0" w:color="000000"/>
              <w:right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Pr>
                <w:rFonts w:ascii="Times New Roman" w:hAnsi="Times New Roman" w:cs="Times New Roman"/>
                <w:sz w:val="24"/>
                <w:szCs w:val="24"/>
                <w:lang w:eastAsia="ar-SA"/>
              </w:rPr>
              <w:t>4</w:t>
            </w:r>
          </w:p>
        </w:tc>
      </w:tr>
      <w:tr w:rsidR="002240D2" w:rsidRPr="00FB3898" w:rsidTr="003850E4">
        <w:trPr>
          <w:jc w:val="center"/>
        </w:trPr>
        <w:tc>
          <w:tcPr>
            <w:tcW w:w="9571" w:type="dxa"/>
            <w:gridSpan w:val="3"/>
            <w:tcBorders>
              <w:top w:val="single" w:sz="4" w:space="0" w:color="000000"/>
              <w:left w:val="single" w:sz="4" w:space="0" w:color="000000"/>
              <w:bottom w:val="single" w:sz="4" w:space="0" w:color="000000"/>
              <w:right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b/>
                <w:sz w:val="24"/>
                <w:szCs w:val="24"/>
                <w:lang w:eastAsia="ar-SA"/>
              </w:rPr>
              <w:t xml:space="preserve">Тема 5. </w:t>
            </w:r>
            <w:r>
              <w:rPr>
                <w:rFonts w:ascii="Times New Roman" w:hAnsi="Times New Roman" w:cs="Times New Roman"/>
                <w:b/>
                <w:sz w:val="24"/>
                <w:szCs w:val="24"/>
                <w:lang w:eastAsia="ar-SA"/>
              </w:rPr>
              <w:t>Эпоха дворцовых переворотов (12</w:t>
            </w:r>
            <w:r w:rsidRPr="00FB3898">
              <w:rPr>
                <w:rFonts w:ascii="Times New Roman" w:hAnsi="Times New Roman" w:cs="Times New Roman"/>
                <w:b/>
                <w:sz w:val="24"/>
                <w:szCs w:val="24"/>
                <w:lang w:eastAsia="ar-SA"/>
              </w:rPr>
              <w:t xml:space="preserve"> ч.)</w:t>
            </w:r>
          </w:p>
        </w:tc>
      </w:tr>
      <w:tr w:rsidR="002240D2" w:rsidRPr="00FB3898" w:rsidTr="003850E4">
        <w:trPr>
          <w:jc w:val="center"/>
        </w:trPr>
        <w:tc>
          <w:tcPr>
            <w:tcW w:w="1276" w:type="dxa"/>
            <w:tcBorders>
              <w:top w:val="single" w:sz="4" w:space="0" w:color="000000"/>
              <w:left w:val="single" w:sz="4" w:space="0" w:color="000000"/>
              <w:bottom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20</w:t>
            </w:r>
          </w:p>
        </w:tc>
        <w:tc>
          <w:tcPr>
            <w:tcW w:w="7302" w:type="dxa"/>
            <w:tcBorders>
              <w:top w:val="single" w:sz="4" w:space="0" w:color="000000"/>
              <w:left w:val="single" w:sz="4" w:space="0" w:color="000000"/>
              <w:bottom w:val="single" w:sz="4" w:space="0" w:color="000000"/>
            </w:tcBorders>
          </w:tcPr>
          <w:p w:rsidR="002240D2" w:rsidRPr="00FB3898" w:rsidRDefault="002240D2" w:rsidP="003850E4">
            <w:pPr>
              <w:suppressAutoHyphens/>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Екатерина I. Воцарение Петра II.</w:t>
            </w:r>
          </w:p>
        </w:tc>
        <w:tc>
          <w:tcPr>
            <w:tcW w:w="993" w:type="dxa"/>
            <w:tcBorders>
              <w:top w:val="single" w:sz="4" w:space="0" w:color="000000"/>
              <w:left w:val="single" w:sz="4" w:space="0" w:color="000000"/>
              <w:bottom w:val="single" w:sz="4" w:space="0" w:color="000000"/>
              <w:right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Pr>
                <w:rFonts w:ascii="Times New Roman" w:hAnsi="Times New Roman" w:cs="Times New Roman"/>
                <w:sz w:val="24"/>
                <w:szCs w:val="24"/>
                <w:lang w:eastAsia="ar-SA"/>
              </w:rPr>
              <w:t>2</w:t>
            </w:r>
          </w:p>
        </w:tc>
      </w:tr>
      <w:tr w:rsidR="002240D2" w:rsidRPr="00FB3898" w:rsidTr="003850E4">
        <w:trPr>
          <w:jc w:val="center"/>
        </w:trPr>
        <w:tc>
          <w:tcPr>
            <w:tcW w:w="1276" w:type="dxa"/>
            <w:tcBorders>
              <w:top w:val="single" w:sz="4" w:space="0" w:color="000000"/>
              <w:left w:val="single" w:sz="4" w:space="0" w:color="000000"/>
              <w:bottom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21</w:t>
            </w:r>
          </w:p>
        </w:tc>
        <w:tc>
          <w:tcPr>
            <w:tcW w:w="7302" w:type="dxa"/>
            <w:tcBorders>
              <w:top w:val="single" w:sz="4" w:space="0" w:color="000000"/>
              <w:left w:val="single" w:sz="4" w:space="0" w:color="000000"/>
              <w:bottom w:val="single" w:sz="4" w:space="0" w:color="000000"/>
            </w:tcBorders>
          </w:tcPr>
          <w:p w:rsidR="002240D2" w:rsidRPr="00FB3898" w:rsidRDefault="002240D2" w:rsidP="003850E4">
            <w:pPr>
              <w:suppressAutoHyphens/>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Правление Анны Иоанновны.</w:t>
            </w:r>
          </w:p>
        </w:tc>
        <w:tc>
          <w:tcPr>
            <w:tcW w:w="993" w:type="dxa"/>
            <w:tcBorders>
              <w:top w:val="single" w:sz="4" w:space="0" w:color="000000"/>
              <w:left w:val="single" w:sz="4" w:space="0" w:color="000000"/>
              <w:bottom w:val="single" w:sz="4" w:space="0" w:color="000000"/>
              <w:right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Pr>
                <w:rFonts w:ascii="Times New Roman" w:hAnsi="Times New Roman" w:cs="Times New Roman"/>
                <w:sz w:val="24"/>
                <w:szCs w:val="24"/>
                <w:lang w:eastAsia="ar-SA"/>
              </w:rPr>
              <w:t>2</w:t>
            </w:r>
          </w:p>
        </w:tc>
      </w:tr>
      <w:tr w:rsidR="002240D2" w:rsidRPr="00FB3898" w:rsidTr="003850E4">
        <w:trPr>
          <w:jc w:val="center"/>
        </w:trPr>
        <w:tc>
          <w:tcPr>
            <w:tcW w:w="1276" w:type="dxa"/>
            <w:tcBorders>
              <w:top w:val="single" w:sz="4" w:space="0" w:color="000000"/>
              <w:left w:val="single" w:sz="4" w:space="0" w:color="000000"/>
              <w:bottom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22</w:t>
            </w:r>
          </w:p>
        </w:tc>
        <w:tc>
          <w:tcPr>
            <w:tcW w:w="7302" w:type="dxa"/>
            <w:tcBorders>
              <w:top w:val="single" w:sz="4" w:space="0" w:color="000000"/>
              <w:left w:val="single" w:sz="4" w:space="0" w:color="000000"/>
              <w:bottom w:val="single" w:sz="4" w:space="0" w:color="000000"/>
            </w:tcBorders>
          </w:tcPr>
          <w:p w:rsidR="002240D2" w:rsidRPr="00FB3898" w:rsidRDefault="002240D2" w:rsidP="003850E4">
            <w:pPr>
              <w:suppressAutoHyphens/>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Правление Елизаветы Петровны.</w:t>
            </w:r>
          </w:p>
        </w:tc>
        <w:tc>
          <w:tcPr>
            <w:tcW w:w="993" w:type="dxa"/>
            <w:tcBorders>
              <w:top w:val="single" w:sz="4" w:space="0" w:color="000000"/>
              <w:left w:val="single" w:sz="4" w:space="0" w:color="000000"/>
              <w:bottom w:val="single" w:sz="4" w:space="0" w:color="000000"/>
              <w:right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Pr>
                <w:rFonts w:ascii="Times New Roman" w:hAnsi="Times New Roman" w:cs="Times New Roman"/>
                <w:sz w:val="24"/>
                <w:szCs w:val="24"/>
                <w:lang w:eastAsia="ar-SA"/>
              </w:rPr>
              <w:t>2</w:t>
            </w:r>
          </w:p>
        </w:tc>
      </w:tr>
      <w:tr w:rsidR="002240D2" w:rsidRPr="00FB3898" w:rsidTr="003850E4">
        <w:trPr>
          <w:jc w:val="center"/>
        </w:trPr>
        <w:tc>
          <w:tcPr>
            <w:tcW w:w="1276" w:type="dxa"/>
            <w:tcBorders>
              <w:top w:val="single" w:sz="4" w:space="0" w:color="000000"/>
              <w:left w:val="single" w:sz="4" w:space="0" w:color="000000"/>
              <w:bottom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23-24</w:t>
            </w:r>
          </w:p>
        </w:tc>
        <w:tc>
          <w:tcPr>
            <w:tcW w:w="7302" w:type="dxa"/>
            <w:tcBorders>
              <w:top w:val="single" w:sz="4" w:space="0" w:color="000000"/>
              <w:left w:val="single" w:sz="4" w:space="0" w:color="000000"/>
              <w:bottom w:val="single" w:sz="4" w:space="0" w:color="000000"/>
            </w:tcBorders>
          </w:tcPr>
          <w:p w:rsidR="002240D2" w:rsidRPr="00FB3898" w:rsidRDefault="002240D2" w:rsidP="003850E4">
            <w:pPr>
              <w:suppressAutoHyphens/>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Правление Петра III и Екатерины II Великой</w:t>
            </w:r>
          </w:p>
        </w:tc>
        <w:tc>
          <w:tcPr>
            <w:tcW w:w="993" w:type="dxa"/>
            <w:tcBorders>
              <w:top w:val="single" w:sz="4" w:space="0" w:color="000000"/>
              <w:left w:val="single" w:sz="4" w:space="0" w:color="000000"/>
              <w:bottom w:val="single" w:sz="4" w:space="0" w:color="000000"/>
              <w:right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Pr>
                <w:rFonts w:ascii="Times New Roman" w:hAnsi="Times New Roman" w:cs="Times New Roman"/>
                <w:sz w:val="24"/>
                <w:szCs w:val="24"/>
                <w:lang w:eastAsia="ar-SA"/>
              </w:rPr>
              <w:t>4</w:t>
            </w:r>
          </w:p>
        </w:tc>
      </w:tr>
      <w:tr w:rsidR="002240D2" w:rsidRPr="00FB3898" w:rsidTr="003850E4">
        <w:trPr>
          <w:jc w:val="center"/>
        </w:trPr>
        <w:tc>
          <w:tcPr>
            <w:tcW w:w="1276" w:type="dxa"/>
            <w:tcBorders>
              <w:top w:val="single" w:sz="4" w:space="0" w:color="000000"/>
              <w:left w:val="single" w:sz="4" w:space="0" w:color="000000"/>
              <w:bottom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25</w:t>
            </w:r>
          </w:p>
        </w:tc>
        <w:tc>
          <w:tcPr>
            <w:tcW w:w="7302" w:type="dxa"/>
            <w:tcBorders>
              <w:top w:val="single" w:sz="4" w:space="0" w:color="000000"/>
              <w:left w:val="single" w:sz="4" w:space="0" w:color="000000"/>
              <w:bottom w:val="single" w:sz="4" w:space="0" w:color="000000"/>
            </w:tcBorders>
          </w:tcPr>
          <w:p w:rsidR="002240D2" w:rsidRPr="00FB3898" w:rsidRDefault="002240D2" w:rsidP="003850E4">
            <w:pPr>
              <w:suppressAutoHyphens/>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Короткое правление Павла I.</w:t>
            </w:r>
          </w:p>
        </w:tc>
        <w:tc>
          <w:tcPr>
            <w:tcW w:w="993" w:type="dxa"/>
            <w:tcBorders>
              <w:top w:val="single" w:sz="4" w:space="0" w:color="000000"/>
              <w:left w:val="single" w:sz="4" w:space="0" w:color="000000"/>
              <w:bottom w:val="single" w:sz="4" w:space="0" w:color="000000"/>
              <w:right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Pr>
                <w:rFonts w:ascii="Times New Roman" w:hAnsi="Times New Roman" w:cs="Times New Roman"/>
                <w:sz w:val="24"/>
                <w:szCs w:val="24"/>
                <w:lang w:eastAsia="ar-SA"/>
              </w:rPr>
              <w:t>2</w:t>
            </w:r>
          </w:p>
        </w:tc>
      </w:tr>
      <w:tr w:rsidR="002240D2" w:rsidRPr="00FB3898" w:rsidTr="003850E4">
        <w:trPr>
          <w:jc w:val="center"/>
        </w:trPr>
        <w:tc>
          <w:tcPr>
            <w:tcW w:w="9571" w:type="dxa"/>
            <w:gridSpan w:val="3"/>
            <w:tcBorders>
              <w:top w:val="single" w:sz="4" w:space="0" w:color="000000"/>
              <w:left w:val="single" w:sz="4" w:space="0" w:color="000000"/>
              <w:bottom w:val="single" w:sz="4" w:space="0" w:color="000000"/>
              <w:right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b/>
                <w:sz w:val="24"/>
                <w:szCs w:val="24"/>
                <w:lang w:eastAsia="ar-SA"/>
              </w:rPr>
              <w:t xml:space="preserve">Тема 6. </w:t>
            </w:r>
            <w:r w:rsidRPr="00FB3898">
              <w:rPr>
                <w:rFonts w:ascii="Times New Roman" w:hAnsi="Times New Roman" w:cs="Times New Roman"/>
                <w:b/>
                <w:bCs/>
                <w:sz w:val="24"/>
                <w:szCs w:val="24"/>
              </w:rPr>
              <w:t>Эпоха самодержавных преобразований</w:t>
            </w:r>
            <w:r w:rsidRPr="00FB3898">
              <w:rPr>
                <w:rFonts w:ascii="Times New Roman" w:hAnsi="Times New Roman" w:cs="Times New Roman"/>
                <w:b/>
                <w:sz w:val="24"/>
                <w:szCs w:val="24"/>
                <w:lang w:eastAsia="ar-SA"/>
              </w:rPr>
              <w:t xml:space="preserve"> (</w:t>
            </w:r>
            <w:r>
              <w:rPr>
                <w:rFonts w:ascii="Times New Roman" w:hAnsi="Times New Roman" w:cs="Times New Roman"/>
                <w:b/>
                <w:sz w:val="24"/>
                <w:szCs w:val="24"/>
                <w:lang w:eastAsia="ar-SA"/>
              </w:rPr>
              <w:t>18</w:t>
            </w:r>
            <w:r w:rsidRPr="00FB3898">
              <w:rPr>
                <w:rFonts w:ascii="Times New Roman" w:hAnsi="Times New Roman" w:cs="Times New Roman"/>
                <w:b/>
                <w:sz w:val="24"/>
                <w:szCs w:val="24"/>
                <w:lang w:eastAsia="ar-SA"/>
              </w:rPr>
              <w:t xml:space="preserve"> ч.)</w:t>
            </w:r>
          </w:p>
        </w:tc>
      </w:tr>
      <w:tr w:rsidR="002240D2" w:rsidRPr="00FB3898" w:rsidTr="003850E4">
        <w:trPr>
          <w:jc w:val="center"/>
        </w:trPr>
        <w:tc>
          <w:tcPr>
            <w:tcW w:w="1276" w:type="dxa"/>
            <w:tcBorders>
              <w:top w:val="single" w:sz="4" w:space="0" w:color="000000"/>
              <w:left w:val="single" w:sz="4" w:space="0" w:color="000000"/>
              <w:bottom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26-27</w:t>
            </w:r>
          </w:p>
        </w:tc>
        <w:tc>
          <w:tcPr>
            <w:tcW w:w="7302" w:type="dxa"/>
            <w:tcBorders>
              <w:top w:val="single" w:sz="4" w:space="0" w:color="000000"/>
              <w:left w:val="single" w:sz="4" w:space="0" w:color="000000"/>
              <w:bottom w:val="single" w:sz="4" w:space="0" w:color="000000"/>
            </w:tcBorders>
          </w:tcPr>
          <w:p w:rsidR="002240D2" w:rsidRPr="00FB3898" w:rsidRDefault="002240D2" w:rsidP="003850E4">
            <w:pPr>
              <w:spacing w:after="0" w:line="240" w:lineRule="auto"/>
              <w:ind w:firstLine="284"/>
              <w:jc w:val="center"/>
              <w:rPr>
                <w:rFonts w:ascii="Times New Roman" w:hAnsi="Times New Roman" w:cs="Times New Roman"/>
                <w:sz w:val="24"/>
                <w:szCs w:val="24"/>
              </w:rPr>
            </w:pPr>
            <w:r w:rsidRPr="00FB3898">
              <w:rPr>
                <w:rFonts w:ascii="Times New Roman" w:hAnsi="Times New Roman" w:cs="Times New Roman"/>
                <w:sz w:val="24"/>
                <w:szCs w:val="24"/>
              </w:rPr>
              <w:t>Внутренняя и внешняя политика Александра I</w:t>
            </w:r>
          </w:p>
        </w:tc>
        <w:tc>
          <w:tcPr>
            <w:tcW w:w="993" w:type="dxa"/>
            <w:tcBorders>
              <w:top w:val="single" w:sz="4" w:space="0" w:color="000000"/>
              <w:left w:val="single" w:sz="4" w:space="0" w:color="000000"/>
              <w:bottom w:val="single" w:sz="4" w:space="0" w:color="000000"/>
              <w:right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Pr>
                <w:rFonts w:ascii="Times New Roman" w:hAnsi="Times New Roman" w:cs="Times New Roman"/>
                <w:sz w:val="24"/>
                <w:szCs w:val="24"/>
                <w:lang w:eastAsia="ar-SA"/>
              </w:rPr>
              <w:t>4</w:t>
            </w:r>
          </w:p>
        </w:tc>
      </w:tr>
      <w:tr w:rsidR="002240D2" w:rsidRPr="00FB3898" w:rsidTr="003850E4">
        <w:trPr>
          <w:jc w:val="center"/>
        </w:trPr>
        <w:tc>
          <w:tcPr>
            <w:tcW w:w="1276" w:type="dxa"/>
            <w:tcBorders>
              <w:top w:val="single" w:sz="4" w:space="0" w:color="000000"/>
              <w:left w:val="single" w:sz="4" w:space="0" w:color="000000"/>
              <w:bottom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28</w:t>
            </w:r>
          </w:p>
        </w:tc>
        <w:tc>
          <w:tcPr>
            <w:tcW w:w="7302" w:type="dxa"/>
            <w:tcBorders>
              <w:top w:val="single" w:sz="4" w:space="0" w:color="000000"/>
              <w:left w:val="single" w:sz="4" w:space="0" w:color="000000"/>
              <w:bottom w:val="single" w:sz="4" w:space="0" w:color="000000"/>
            </w:tcBorders>
          </w:tcPr>
          <w:p w:rsidR="002240D2" w:rsidRPr="00FB3898" w:rsidRDefault="002240D2" w:rsidP="003850E4">
            <w:pPr>
              <w:spacing w:after="0" w:line="240" w:lineRule="auto"/>
              <w:ind w:firstLine="284"/>
              <w:jc w:val="center"/>
              <w:rPr>
                <w:rFonts w:ascii="Times New Roman" w:hAnsi="Times New Roman" w:cs="Times New Roman"/>
                <w:sz w:val="24"/>
                <w:szCs w:val="24"/>
              </w:rPr>
            </w:pPr>
            <w:r w:rsidRPr="00FB3898">
              <w:rPr>
                <w:rFonts w:ascii="Times New Roman" w:hAnsi="Times New Roman" w:cs="Times New Roman"/>
                <w:sz w:val="24"/>
                <w:szCs w:val="24"/>
              </w:rPr>
              <w:t>Правление Николая I.</w:t>
            </w:r>
          </w:p>
        </w:tc>
        <w:tc>
          <w:tcPr>
            <w:tcW w:w="993" w:type="dxa"/>
            <w:tcBorders>
              <w:top w:val="single" w:sz="4" w:space="0" w:color="000000"/>
              <w:left w:val="single" w:sz="4" w:space="0" w:color="000000"/>
              <w:bottom w:val="single" w:sz="4" w:space="0" w:color="000000"/>
              <w:right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Pr>
                <w:rFonts w:ascii="Times New Roman" w:hAnsi="Times New Roman" w:cs="Times New Roman"/>
                <w:sz w:val="24"/>
                <w:szCs w:val="24"/>
                <w:lang w:eastAsia="ar-SA"/>
              </w:rPr>
              <w:t>2</w:t>
            </w:r>
          </w:p>
        </w:tc>
      </w:tr>
      <w:tr w:rsidR="002240D2" w:rsidRPr="00FB3898" w:rsidTr="003850E4">
        <w:trPr>
          <w:jc w:val="center"/>
        </w:trPr>
        <w:tc>
          <w:tcPr>
            <w:tcW w:w="1276" w:type="dxa"/>
            <w:tcBorders>
              <w:top w:val="single" w:sz="4" w:space="0" w:color="000000"/>
              <w:left w:val="single" w:sz="4" w:space="0" w:color="000000"/>
              <w:bottom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29-30</w:t>
            </w:r>
          </w:p>
        </w:tc>
        <w:tc>
          <w:tcPr>
            <w:tcW w:w="7302" w:type="dxa"/>
            <w:tcBorders>
              <w:top w:val="single" w:sz="4" w:space="0" w:color="000000"/>
              <w:left w:val="single" w:sz="4" w:space="0" w:color="000000"/>
              <w:bottom w:val="single" w:sz="4" w:space="0" w:color="000000"/>
            </w:tcBorders>
          </w:tcPr>
          <w:p w:rsidR="002240D2" w:rsidRPr="00FB3898" w:rsidRDefault="002240D2" w:rsidP="003850E4">
            <w:pPr>
              <w:spacing w:after="0" w:line="240" w:lineRule="auto"/>
              <w:ind w:firstLine="284"/>
              <w:jc w:val="center"/>
              <w:rPr>
                <w:rFonts w:ascii="Times New Roman" w:hAnsi="Times New Roman" w:cs="Times New Roman"/>
                <w:sz w:val="24"/>
                <w:szCs w:val="24"/>
              </w:rPr>
            </w:pPr>
            <w:r w:rsidRPr="00FB3898">
              <w:rPr>
                <w:rFonts w:ascii="Times New Roman" w:hAnsi="Times New Roman" w:cs="Times New Roman"/>
                <w:sz w:val="24"/>
                <w:szCs w:val="24"/>
              </w:rPr>
              <w:t>Либеральные реформы Александра II - Освободителя.</w:t>
            </w:r>
          </w:p>
        </w:tc>
        <w:tc>
          <w:tcPr>
            <w:tcW w:w="993" w:type="dxa"/>
            <w:tcBorders>
              <w:top w:val="single" w:sz="4" w:space="0" w:color="000000"/>
              <w:left w:val="single" w:sz="4" w:space="0" w:color="000000"/>
              <w:bottom w:val="single" w:sz="4" w:space="0" w:color="000000"/>
              <w:right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Pr>
                <w:rFonts w:ascii="Times New Roman" w:hAnsi="Times New Roman" w:cs="Times New Roman"/>
                <w:sz w:val="24"/>
                <w:szCs w:val="24"/>
                <w:lang w:eastAsia="ar-SA"/>
              </w:rPr>
              <w:t>4</w:t>
            </w:r>
          </w:p>
        </w:tc>
      </w:tr>
      <w:tr w:rsidR="002240D2" w:rsidRPr="00FB3898" w:rsidTr="003850E4">
        <w:trPr>
          <w:jc w:val="center"/>
        </w:trPr>
        <w:tc>
          <w:tcPr>
            <w:tcW w:w="1276" w:type="dxa"/>
            <w:tcBorders>
              <w:top w:val="single" w:sz="4" w:space="0" w:color="000000"/>
              <w:left w:val="single" w:sz="4" w:space="0" w:color="000000"/>
              <w:bottom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31</w:t>
            </w:r>
          </w:p>
        </w:tc>
        <w:tc>
          <w:tcPr>
            <w:tcW w:w="7302" w:type="dxa"/>
            <w:tcBorders>
              <w:top w:val="single" w:sz="4" w:space="0" w:color="000000"/>
              <w:left w:val="single" w:sz="4" w:space="0" w:color="000000"/>
              <w:bottom w:val="single" w:sz="4" w:space="0" w:color="000000"/>
            </w:tcBorders>
          </w:tcPr>
          <w:p w:rsidR="002240D2" w:rsidRPr="00FB3898" w:rsidRDefault="002240D2" w:rsidP="003850E4">
            <w:pPr>
              <w:spacing w:after="0" w:line="240" w:lineRule="auto"/>
              <w:ind w:firstLine="284"/>
              <w:jc w:val="center"/>
              <w:rPr>
                <w:rFonts w:ascii="Times New Roman" w:hAnsi="Times New Roman" w:cs="Times New Roman"/>
                <w:sz w:val="24"/>
                <w:szCs w:val="24"/>
              </w:rPr>
            </w:pPr>
            <w:r w:rsidRPr="00FB3898">
              <w:rPr>
                <w:rFonts w:ascii="Times New Roman" w:hAnsi="Times New Roman" w:cs="Times New Roman"/>
                <w:sz w:val="24"/>
                <w:szCs w:val="24"/>
              </w:rPr>
              <w:t>Реформы и контрреформы Александра III - Миротворца.</w:t>
            </w:r>
          </w:p>
        </w:tc>
        <w:tc>
          <w:tcPr>
            <w:tcW w:w="993" w:type="dxa"/>
            <w:tcBorders>
              <w:top w:val="single" w:sz="4" w:space="0" w:color="000000"/>
              <w:left w:val="single" w:sz="4" w:space="0" w:color="000000"/>
              <w:bottom w:val="single" w:sz="4" w:space="0" w:color="000000"/>
              <w:right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Pr>
                <w:rFonts w:ascii="Times New Roman" w:hAnsi="Times New Roman" w:cs="Times New Roman"/>
                <w:sz w:val="24"/>
                <w:szCs w:val="24"/>
                <w:lang w:eastAsia="ar-SA"/>
              </w:rPr>
              <w:t>2</w:t>
            </w:r>
          </w:p>
        </w:tc>
      </w:tr>
      <w:tr w:rsidR="002240D2" w:rsidRPr="00FB3898" w:rsidTr="003850E4">
        <w:trPr>
          <w:jc w:val="center"/>
        </w:trPr>
        <w:tc>
          <w:tcPr>
            <w:tcW w:w="1276" w:type="dxa"/>
            <w:tcBorders>
              <w:top w:val="single" w:sz="4" w:space="0" w:color="000000"/>
              <w:left w:val="single" w:sz="4" w:space="0" w:color="000000"/>
              <w:bottom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32-33</w:t>
            </w:r>
          </w:p>
        </w:tc>
        <w:tc>
          <w:tcPr>
            <w:tcW w:w="7302" w:type="dxa"/>
            <w:tcBorders>
              <w:top w:val="single" w:sz="4" w:space="0" w:color="000000"/>
              <w:left w:val="single" w:sz="4" w:space="0" w:color="000000"/>
              <w:bottom w:val="single" w:sz="4" w:space="0" w:color="000000"/>
            </w:tcBorders>
          </w:tcPr>
          <w:p w:rsidR="002240D2" w:rsidRPr="00FB3898" w:rsidRDefault="002240D2" w:rsidP="003850E4">
            <w:pPr>
              <w:spacing w:after="0" w:line="240" w:lineRule="auto"/>
              <w:ind w:firstLine="284"/>
              <w:jc w:val="center"/>
              <w:rPr>
                <w:rFonts w:ascii="Times New Roman" w:hAnsi="Times New Roman" w:cs="Times New Roman"/>
                <w:sz w:val="24"/>
                <w:szCs w:val="24"/>
              </w:rPr>
            </w:pPr>
            <w:r w:rsidRPr="00FB3898">
              <w:rPr>
                <w:rFonts w:ascii="Times New Roman" w:hAnsi="Times New Roman" w:cs="Times New Roman"/>
                <w:sz w:val="24"/>
                <w:szCs w:val="24"/>
              </w:rPr>
              <w:t>Неспокойное правление Николая II.</w:t>
            </w:r>
          </w:p>
        </w:tc>
        <w:tc>
          <w:tcPr>
            <w:tcW w:w="993" w:type="dxa"/>
            <w:tcBorders>
              <w:top w:val="single" w:sz="4" w:space="0" w:color="000000"/>
              <w:left w:val="single" w:sz="4" w:space="0" w:color="000000"/>
              <w:bottom w:val="single" w:sz="4" w:space="0" w:color="000000"/>
              <w:right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Pr>
                <w:rFonts w:ascii="Times New Roman" w:hAnsi="Times New Roman" w:cs="Times New Roman"/>
                <w:sz w:val="24"/>
                <w:szCs w:val="24"/>
                <w:lang w:eastAsia="ar-SA"/>
              </w:rPr>
              <w:t>4</w:t>
            </w:r>
          </w:p>
        </w:tc>
      </w:tr>
      <w:tr w:rsidR="002240D2" w:rsidRPr="00FB3898" w:rsidTr="003850E4">
        <w:trPr>
          <w:jc w:val="center"/>
        </w:trPr>
        <w:tc>
          <w:tcPr>
            <w:tcW w:w="1276" w:type="dxa"/>
            <w:tcBorders>
              <w:top w:val="single" w:sz="4" w:space="0" w:color="000000"/>
              <w:left w:val="single" w:sz="4" w:space="0" w:color="000000"/>
              <w:bottom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sidRPr="00FB3898">
              <w:rPr>
                <w:rFonts w:ascii="Times New Roman" w:hAnsi="Times New Roman" w:cs="Times New Roman"/>
                <w:sz w:val="24"/>
                <w:szCs w:val="24"/>
                <w:lang w:eastAsia="ar-SA"/>
              </w:rPr>
              <w:t>34</w:t>
            </w:r>
          </w:p>
        </w:tc>
        <w:tc>
          <w:tcPr>
            <w:tcW w:w="7302" w:type="dxa"/>
            <w:tcBorders>
              <w:top w:val="single" w:sz="4" w:space="0" w:color="000000"/>
              <w:left w:val="single" w:sz="4" w:space="0" w:color="000000"/>
              <w:bottom w:val="single" w:sz="4" w:space="0" w:color="000000"/>
            </w:tcBorders>
          </w:tcPr>
          <w:p w:rsidR="002240D2" w:rsidRPr="00FB3898" w:rsidRDefault="002240D2" w:rsidP="003850E4">
            <w:pPr>
              <w:spacing w:after="0" w:line="240" w:lineRule="auto"/>
              <w:ind w:firstLine="284"/>
              <w:jc w:val="center"/>
              <w:rPr>
                <w:rFonts w:ascii="Times New Roman" w:hAnsi="Times New Roman" w:cs="Times New Roman"/>
                <w:sz w:val="24"/>
                <w:szCs w:val="24"/>
              </w:rPr>
            </w:pPr>
            <w:r w:rsidRPr="00FB3898">
              <w:rPr>
                <w:rFonts w:ascii="Times New Roman" w:hAnsi="Times New Roman" w:cs="Times New Roman"/>
                <w:sz w:val="24"/>
                <w:szCs w:val="24"/>
              </w:rPr>
              <w:t>Итоговое повторение</w:t>
            </w:r>
          </w:p>
        </w:tc>
        <w:tc>
          <w:tcPr>
            <w:tcW w:w="993" w:type="dxa"/>
            <w:tcBorders>
              <w:top w:val="single" w:sz="4" w:space="0" w:color="000000"/>
              <w:left w:val="single" w:sz="4" w:space="0" w:color="000000"/>
              <w:bottom w:val="single" w:sz="4" w:space="0" w:color="000000"/>
              <w:right w:val="single" w:sz="4" w:space="0" w:color="000000"/>
            </w:tcBorders>
          </w:tcPr>
          <w:p w:rsidR="002240D2" w:rsidRPr="00FB3898" w:rsidRDefault="002240D2" w:rsidP="003850E4">
            <w:pPr>
              <w:suppressAutoHyphens/>
              <w:snapToGrid w:val="0"/>
              <w:spacing w:after="0" w:line="240" w:lineRule="auto"/>
              <w:ind w:firstLine="284"/>
              <w:jc w:val="center"/>
              <w:rPr>
                <w:rFonts w:ascii="Times New Roman" w:hAnsi="Times New Roman" w:cs="Times New Roman"/>
                <w:sz w:val="24"/>
                <w:szCs w:val="24"/>
                <w:lang w:eastAsia="ar-SA"/>
              </w:rPr>
            </w:pPr>
            <w:r>
              <w:rPr>
                <w:rFonts w:ascii="Times New Roman" w:hAnsi="Times New Roman" w:cs="Times New Roman"/>
                <w:sz w:val="24"/>
                <w:szCs w:val="24"/>
                <w:lang w:eastAsia="ar-SA"/>
              </w:rPr>
              <w:t>2</w:t>
            </w:r>
          </w:p>
        </w:tc>
      </w:tr>
    </w:tbl>
    <w:p w:rsidR="002240D2" w:rsidRPr="00FB3898" w:rsidRDefault="002240D2" w:rsidP="002240D2">
      <w:pPr>
        <w:spacing w:after="0" w:line="240" w:lineRule="auto"/>
        <w:ind w:firstLine="284"/>
        <w:jc w:val="center"/>
        <w:rPr>
          <w:rFonts w:ascii="Times New Roman" w:hAnsi="Times New Roman" w:cs="Times New Roman"/>
          <w:sz w:val="24"/>
          <w:szCs w:val="24"/>
        </w:rPr>
      </w:pPr>
    </w:p>
    <w:p w:rsidR="002240D2" w:rsidRDefault="002240D2" w:rsidP="002240D2">
      <w:pPr>
        <w:pStyle w:val="aa"/>
        <w:jc w:val="center"/>
        <w:rPr>
          <w:rFonts w:ascii="Times New Roman" w:hAnsi="Times New Roman"/>
          <w:b/>
          <w:sz w:val="28"/>
          <w:szCs w:val="28"/>
        </w:rPr>
      </w:pPr>
    </w:p>
    <w:p w:rsidR="00941B36" w:rsidRPr="00596790" w:rsidRDefault="00941B36" w:rsidP="0094561D">
      <w:pPr>
        <w:spacing w:line="264" w:lineRule="auto"/>
        <w:ind w:left="4248" w:firstLine="708"/>
        <w:rPr>
          <w:b/>
          <w:sz w:val="24"/>
        </w:rPr>
        <w:sectPr w:rsidR="00941B36" w:rsidRPr="00596790" w:rsidSect="002240D2">
          <w:pgSz w:w="11900" w:h="16840"/>
          <w:pgMar w:top="500" w:right="560" w:bottom="280" w:left="420" w:header="720" w:footer="720" w:gutter="0"/>
          <w:cols w:space="720"/>
        </w:sectPr>
      </w:pPr>
    </w:p>
    <w:p w:rsidR="006704DE" w:rsidRPr="00FB3898" w:rsidRDefault="006704DE" w:rsidP="002240D2">
      <w:pPr>
        <w:tabs>
          <w:tab w:val="left" w:pos="6209"/>
        </w:tabs>
        <w:spacing w:after="0" w:line="240" w:lineRule="auto"/>
        <w:rPr>
          <w:rFonts w:ascii="Times New Roman" w:hAnsi="Times New Roman" w:cs="Times New Roman"/>
          <w:sz w:val="24"/>
          <w:szCs w:val="24"/>
        </w:rPr>
      </w:pPr>
    </w:p>
    <w:sectPr w:rsidR="006704DE" w:rsidRPr="00FB3898" w:rsidSect="003D7D64">
      <w:pgSz w:w="11906" w:h="16838"/>
      <w:pgMar w:top="1134" w:right="850" w:bottom="993"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B281A"/>
    <w:multiLevelType w:val="multilevel"/>
    <w:tmpl w:val="04CC599A"/>
    <w:lvl w:ilvl="0">
      <w:start w:val="1"/>
      <w:numFmt w:val="decimal"/>
      <w:lvlText w:val="%1."/>
      <w:lvlJc w:val="left"/>
      <w:pPr>
        <w:tabs>
          <w:tab w:val="num" w:pos="720"/>
        </w:tabs>
        <w:ind w:left="720" w:hanging="360"/>
      </w:pPr>
      <w:rPr>
        <w:rFonts w:ascii="Times New Roman" w:eastAsiaTheme="minorHAnsi" w:hAnsi="Times New Roman" w:cs="Times New Roman"/>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1E0127F"/>
    <w:multiLevelType w:val="multilevel"/>
    <w:tmpl w:val="6BD063E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5B6429E"/>
    <w:multiLevelType w:val="hybridMultilevel"/>
    <w:tmpl w:val="0BC85E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7E22A8B"/>
    <w:multiLevelType w:val="hybridMultilevel"/>
    <w:tmpl w:val="A3FA195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D17086"/>
    <w:multiLevelType w:val="multilevel"/>
    <w:tmpl w:val="04CC599A"/>
    <w:lvl w:ilvl="0">
      <w:start w:val="1"/>
      <w:numFmt w:val="decimal"/>
      <w:lvlText w:val="%1."/>
      <w:lvlJc w:val="left"/>
      <w:pPr>
        <w:tabs>
          <w:tab w:val="num" w:pos="720"/>
        </w:tabs>
        <w:ind w:left="720" w:hanging="360"/>
      </w:pPr>
      <w:rPr>
        <w:rFonts w:ascii="Times New Roman" w:eastAsiaTheme="minorHAnsi" w:hAnsi="Times New Roman" w:cs="Times New Roman"/>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D3C4C51"/>
    <w:multiLevelType w:val="multilevel"/>
    <w:tmpl w:val="04CC599A"/>
    <w:lvl w:ilvl="0">
      <w:start w:val="1"/>
      <w:numFmt w:val="decimal"/>
      <w:lvlText w:val="%1."/>
      <w:lvlJc w:val="left"/>
      <w:pPr>
        <w:tabs>
          <w:tab w:val="num" w:pos="720"/>
        </w:tabs>
        <w:ind w:left="720" w:hanging="360"/>
      </w:pPr>
      <w:rPr>
        <w:rFonts w:ascii="Times New Roman" w:eastAsiaTheme="minorHAnsi" w:hAnsi="Times New Roman" w:cs="Times New Roman"/>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89A6778"/>
    <w:multiLevelType w:val="hybridMultilevel"/>
    <w:tmpl w:val="D264C89A"/>
    <w:lvl w:ilvl="0" w:tplc="04190013">
      <w:start w:val="1"/>
      <w:numFmt w:val="upperRoman"/>
      <w:lvlText w:val="%1."/>
      <w:lvlJc w:val="righ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3A7731C1"/>
    <w:multiLevelType w:val="hybridMultilevel"/>
    <w:tmpl w:val="D5128A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2FF6478"/>
    <w:multiLevelType w:val="hybridMultilevel"/>
    <w:tmpl w:val="3112C5A8"/>
    <w:lvl w:ilvl="0" w:tplc="0419000F">
      <w:start w:val="1"/>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360"/>
        </w:tabs>
        <w:ind w:left="360" w:hanging="360"/>
      </w:pPr>
      <w:rPr>
        <w:rFonts w:cs="Times New Roman"/>
      </w:rPr>
    </w:lvl>
    <w:lvl w:ilvl="2" w:tplc="0419001B">
      <w:start w:val="1"/>
      <w:numFmt w:val="decimal"/>
      <w:lvlText w:val="%3."/>
      <w:lvlJc w:val="left"/>
      <w:pPr>
        <w:tabs>
          <w:tab w:val="num" w:pos="1440"/>
        </w:tabs>
        <w:ind w:left="1440" w:hanging="360"/>
      </w:pPr>
      <w:rPr>
        <w:rFonts w:cs="Times New Roman"/>
      </w:rPr>
    </w:lvl>
    <w:lvl w:ilvl="3" w:tplc="0419000F">
      <w:start w:val="1"/>
      <w:numFmt w:val="decimal"/>
      <w:lvlText w:val="%4."/>
      <w:lvlJc w:val="left"/>
      <w:pPr>
        <w:tabs>
          <w:tab w:val="num" w:pos="2160"/>
        </w:tabs>
        <w:ind w:left="2160" w:hanging="360"/>
      </w:pPr>
      <w:rPr>
        <w:rFonts w:cs="Times New Roman"/>
      </w:rPr>
    </w:lvl>
    <w:lvl w:ilvl="4" w:tplc="04190019">
      <w:start w:val="1"/>
      <w:numFmt w:val="decimal"/>
      <w:lvlText w:val="%5."/>
      <w:lvlJc w:val="left"/>
      <w:pPr>
        <w:tabs>
          <w:tab w:val="num" w:pos="2880"/>
        </w:tabs>
        <w:ind w:left="2880" w:hanging="360"/>
      </w:pPr>
      <w:rPr>
        <w:rFonts w:cs="Times New Roman"/>
      </w:rPr>
    </w:lvl>
    <w:lvl w:ilvl="5" w:tplc="0419001B">
      <w:start w:val="1"/>
      <w:numFmt w:val="decimal"/>
      <w:lvlText w:val="%6."/>
      <w:lvlJc w:val="left"/>
      <w:pPr>
        <w:tabs>
          <w:tab w:val="num" w:pos="3600"/>
        </w:tabs>
        <w:ind w:left="3600" w:hanging="360"/>
      </w:pPr>
      <w:rPr>
        <w:rFonts w:cs="Times New Roman"/>
      </w:rPr>
    </w:lvl>
    <w:lvl w:ilvl="6" w:tplc="0419000F">
      <w:start w:val="1"/>
      <w:numFmt w:val="decimal"/>
      <w:lvlText w:val="%7."/>
      <w:lvlJc w:val="left"/>
      <w:pPr>
        <w:tabs>
          <w:tab w:val="num" w:pos="4320"/>
        </w:tabs>
        <w:ind w:left="4320" w:hanging="360"/>
      </w:pPr>
      <w:rPr>
        <w:rFonts w:cs="Times New Roman"/>
      </w:rPr>
    </w:lvl>
    <w:lvl w:ilvl="7" w:tplc="04190019">
      <w:start w:val="1"/>
      <w:numFmt w:val="decimal"/>
      <w:lvlText w:val="%8."/>
      <w:lvlJc w:val="left"/>
      <w:pPr>
        <w:tabs>
          <w:tab w:val="num" w:pos="5040"/>
        </w:tabs>
        <w:ind w:left="5040" w:hanging="360"/>
      </w:pPr>
      <w:rPr>
        <w:rFonts w:cs="Times New Roman"/>
      </w:rPr>
    </w:lvl>
    <w:lvl w:ilvl="8" w:tplc="0419001B">
      <w:start w:val="1"/>
      <w:numFmt w:val="decimal"/>
      <w:lvlText w:val="%9."/>
      <w:lvlJc w:val="left"/>
      <w:pPr>
        <w:tabs>
          <w:tab w:val="num" w:pos="5760"/>
        </w:tabs>
        <w:ind w:left="5760" w:hanging="360"/>
      </w:pPr>
      <w:rPr>
        <w:rFonts w:cs="Times New Roman"/>
      </w:rPr>
    </w:lvl>
  </w:abstractNum>
  <w:abstractNum w:abstractNumId="10" w15:restartNumberingAfterBreak="0">
    <w:nsid w:val="486E62AD"/>
    <w:multiLevelType w:val="hybridMultilevel"/>
    <w:tmpl w:val="B2BC78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53C287E"/>
    <w:multiLevelType w:val="hybridMultilevel"/>
    <w:tmpl w:val="26980428"/>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12" w15:restartNumberingAfterBreak="0">
    <w:nsid w:val="56EC56B9"/>
    <w:multiLevelType w:val="multilevel"/>
    <w:tmpl w:val="874E351E"/>
    <w:lvl w:ilvl="0">
      <w:start w:val="1"/>
      <w:numFmt w:val="decimal"/>
      <w:lvlText w:val="%1."/>
      <w:lvlJc w:val="left"/>
      <w:pPr>
        <w:tabs>
          <w:tab w:val="num" w:pos="720"/>
        </w:tabs>
        <w:ind w:left="720" w:hanging="360"/>
      </w:pPr>
      <w:rPr>
        <w:rFonts w:ascii="Times New Roman" w:eastAsiaTheme="minorHAnsi" w:hAnsi="Times New Roman" w:cs="Times New Roman"/>
        <w:b w:val="0"/>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57C9086D"/>
    <w:multiLevelType w:val="hybridMultilevel"/>
    <w:tmpl w:val="E70093B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8BD17B5"/>
    <w:multiLevelType w:val="hybridMultilevel"/>
    <w:tmpl w:val="70E8EE28"/>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15" w15:restartNumberingAfterBreak="0">
    <w:nsid w:val="5960745D"/>
    <w:multiLevelType w:val="hybridMultilevel"/>
    <w:tmpl w:val="CE182662"/>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16" w15:restartNumberingAfterBreak="0">
    <w:nsid w:val="624C5AA4"/>
    <w:multiLevelType w:val="hybridMultilevel"/>
    <w:tmpl w:val="250EFFEE"/>
    <w:lvl w:ilvl="0" w:tplc="E656FD76">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7" w15:restartNumberingAfterBreak="0">
    <w:nsid w:val="683D40BF"/>
    <w:multiLevelType w:val="hybridMultilevel"/>
    <w:tmpl w:val="509602EE"/>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005"/>
        </w:tabs>
        <w:ind w:left="1005" w:hanging="360"/>
      </w:pPr>
      <w:rPr>
        <w:rFonts w:cs="Times New Roman"/>
      </w:rPr>
    </w:lvl>
    <w:lvl w:ilvl="2" w:tplc="04190005">
      <w:start w:val="1"/>
      <w:numFmt w:val="decimal"/>
      <w:lvlText w:val="%3."/>
      <w:lvlJc w:val="left"/>
      <w:pPr>
        <w:tabs>
          <w:tab w:val="num" w:pos="1725"/>
        </w:tabs>
        <w:ind w:left="1725" w:hanging="360"/>
      </w:pPr>
      <w:rPr>
        <w:rFonts w:cs="Times New Roman"/>
      </w:rPr>
    </w:lvl>
    <w:lvl w:ilvl="3" w:tplc="04190001">
      <w:start w:val="1"/>
      <w:numFmt w:val="decimal"/>
      <w:lvlText w:val="%4."/>
      <w:lvlJc w:val="left"/>
      <w:pPr>
        <w:tabs>
          <w:tab w:val="num" w:pos="2445"/>
        </w:tabs>
        <w:ind w:left="2445" w:hanging="360"/>
      </w:pPr>
      <w:rPr>
        <w:rFonts w:cs="Times New Roman"/>
      </w:rPr>
    </w:lvl>
    <w:lvl w:ilvl="4" w:tplc="04190003">
      <w:start w:val="1"/>
      <w:numFmt w:val="decimal"/>
      <w:lvlText w:val="%5."/>
      <w:lvlJc w:val="left"/>
      <w:pPr>
        <w:tabs>
          <w:tab w:val="num" w:pos="3165"/>
        </w:tabs>
        <w:ind w:left="3165" w:hanging="360"/>
      </w:pPr>
      <w:rPr>
        <w:rFonts w:cs="Times New Roman"/>
      </w:rPr>
    </w:lvl>
    <w:lvl w:ilvl="5" w:tplc="04190005">
      <w:start w:val="1"/>
      <w:numFmt w:val="decimal"/>
      <w:lvlText w:val="%6."/>
      <w:lvlJc w:val="left"/>
      <w:pPr>
        <w:tabs>
          <w:tab w:val="num" w:pos="3885"/>
        </w:tabs>
        <w:ind w:left="3885" w:hanging="360"/>
      </w:pPr>
      <w:rPr>
        <w:rFonts w:cs="Times New Roman"/>
      </w:rPr>
    </w:lvl>
    <w:lvl w:ilvl="6" w:tplc="04190001">
      <w:start w:val="1"/>
      <w:numFmt w:val="decimal"/>
      <w:lvlText w:val="%7."/>
      <w:lvlJc w:val="left"/>
      <w:pPr>
        <w:tabs>
          <w:tab w:val="num" w:pos="4605"/>
        </w:tabs>
        <w:ind w:left="4605" w:hanging="360"/>
      </w:pPr>
      <w:rPr>
        <w:rFonts w:cs="Times New Roman"/>
      </w:rPr>
    </w:lvl>
    <w:lvl w:ilvl="7" w:tplc="04190003">
      <w:start w:val="1"/>
      <w:numFmt w:val="decimal"/>
      <w:lvlText w:val="%8."/>
      <w:lvlJc w:val="left"/>
      <w:pPr>
        <w:tabs>
          <w:tab w:val="num" w:pos="5325"/>
        </w:tabs>
        <w:ind w:left="5325" w:hanging="360"/>
      </w:pPr>
      <w:rPr>
        <w:rFonts w:cs="Times New Roman"/>
      </w:rPr>
    </w:lvl>
    <w:lvl w:ilvl="8" w:tplc="04190005">
      <w:start w:val="1"/>
      <w:numFmt w:val="decimal"/>
      <w:lvlText w:val="%9."/>
      <w:lvlJc w:val="left"/>
      <w:pPr>
        <w:tabs>
          <w:tab w:val="num" w:pos="6045"/>
        </w:tabs>
        <w:ind w:left="6045" w:hanging="360"/>
      </w:pPr>
      <w:rPr>
        <w:rFonts w:cs="Times New Roman"/>
      </w:rPr>
    </w:lvl>
  </w:abstractNum>
  <w:abstractNum w:abstractNumId="18" w15:restartNumberingAfterBreak="0">
    <w:nsid w:val="6B0141C8"/>
    <w:multiLevelType w:val="multilevel"/>
    <w:tmpl w:val="04CC599A"/>
    <w:lvl w:ilvl="0">
      <w:start w:val="1"/>
      <w:numFmt w:val="decimal"/>
      <w:lvlText w:val="%1."/>
      <w:lvlJc w:val="left"/>
      <w:pPr>
        <w:tabs>
          <w:tab w:val="num" w:pos="720"/>
        </w:tabs>
        <w:ind w:left="720" w:hanging="360"/>
      </w:pPr>
      <w:rPr>
        <w:rFonts w:ascii="Times New Roman" w:eastAsiaTheme="minorHAnsi" w:hAnsi="Times New Roman" w:cs="Times New Roman"/>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6E620499"/>
    <w:multiLevelType w:val="hybridMultilevel"/>
    <w:tmpl w:val="3A6CBCE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0" w15:restartNumberingAfterBreak="0">
    <w:nsid w:val="7039167A"/>
    <w:multiLevelType w:val="multilevel"/>
    <w:tmpl w:val="14821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0D6F07"/>
    <w:multiLevelType w:val="multilevel"/>
    <w:tmpl w:val="04CC599A"/>
    <w:lvl w:ilvl="0">
      <w:start w:val="1"/>
      <w:numFmt w:val="decimal"/>
      <w:lvlText w:val="%1."/>
      <w:lvlJc w:val="left"/>
      <w:pPr>
        <w:tabs>
          <w:tab w:val="num" w:pos="720"/>
        </w:tabs>
        <w:ind w:left="720" w:hanging="360"/>
      </w:pPr>
      <w:rPr>
        <w:rFonts w:ascii="Times New Roman" w:eastAsiaTheme="minorHAnsi" w:hAnsi="Times New Roman" w:cs="Times New Roman"/>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
  </w:num>
  <w:num w:numId="2">
    <w:abstractNumId w:val="13"/>
  </w:num>
  <w:num w:numId="3">
    <w:abstractNumId w:val="3"/>
  </w:num>
  <w:num w:numId="4">
    <w:abstractNumId w:val="10"/>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8"/>
  </w:num>
  <w:num w:numId="8">
    <w:abstractNumId w:val="4"/>
  </w:num>
  <w:num w:numId="9">
    <w:abstractNumId w:val="5"/>
  </w:num>
  <w:num w:numId="10">
    <w:abstractNumId w:val="12"/>
  </w:num>
  <w:num w:numId="11">
    <w:abstractNumId w:val="21"/>
  </w:num>
  <w:num w:numId="12">
    <w:abstractNumId w:val="8"/>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4"/>
  </w:num>
  <w:num w:numId="16">
    <w:abstractNumId w:val="15"/>
  </w:num>
  <w:num w:numId="1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 w:numId="20">
    <w:abstractNumId w:val="19"/>
  </w:num>
  <w:num w:numId="21">
    <w:abstractNumId w:val="6"/>
  </w:num>
  <w:num w:numId="22">
    <w:abstractNumId w:val="7"/>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B9E"/>
    <w:rsid w:val="000277CC"/>
    <w:rsid w:val="000472A5"/>
    <w:rsid w:val="00083424"/>
    <w:rsid w:val="000A38DA"/>
    <w:rsid w:val="000C2433"/>
    <w:rsid w:val="000D2A66"/>
    <w:rsid w:val="000E2E84"/>
    <w:rsid w:val="000F3392"/>
    <w:rsid w:val="00207086"/>
    <w:rsid w:val="00210492"/>
    <w:rsid w:val="002240D2"/>
    <w:rsid w:val="002251C3"/>
    <w:rsid w:val="002708AA"/>
    <w:rsid w:val="0027231F"/>
    <w:rsid w:val="00275778"/>
    <w:rsid w:val="002C69F9"/>
    <w:rsid w:val="00357CEA"/>
    <w:rsid w:val="00364298"/>
    <w:rsid w:val="003670E7"/>
    <w:rsid w:val="003A7018"/>
    <w:rsid w:val="003D7D64"/>
    <w:rsid w:val="003E57D3"/>
    <w:rsid w:val="003F10B5"/>
    <w:rsid w:val="003F185B"/>
    <w:rsid w:val="00406062"/>
    <w:rsid w:val="00427119"/>
    <w:rsid w:val="004563E1"/>
    <w:rsid w:val="004947D5"/>
    <w:rsid w:val="004D330E"/>
    <w:rsid w:val="004E3B44"/>
    <w:rsid w:val="004F3D93"/>
    <w:rsid w:val="005022BA"/>
    <w:rsid w:val="00520F6E"/>
    <w:rsid w:val="00542D64"/>
    <w:rsid w:val="0055269C"/>
    <w:rsid w:val="00562EB4"/>
    <w:rsid w:val="005914E1"/>
    <w:rsid w:val="00595B9F"/>
    <w:rsid w:val="00596790"/>
    <w:rsid w:val="005A6B3B"/>
    <w:rsid w:val="005C23D1"/>
    <w:rsid w:val="006068EF"/>
    <w:rsid w:val="006424E2"/>
    <w:rsid w:val="006704DE"/>
    <w:rsid w:val="006809A9"/>
    <w:rsid w:val="00684D63"/>
    <w:rsid w:val="00697D9D"/>
    <w:rsid w:val="006A201A"/>
    <w:rsid w:val="006B5290"/>
    <w:rsid w:val="006D73CE"/>
    <w:rsid w:val="006F3598"/>
    <w:rsid w:val="006F6D83"/>
    <w:rsid w:val="007808BB"/>
    <w:rsid w:val="00794AA4"/>
    <w:rsid w:val="007F1B89"/>
    <w:rsid w:val="007F1E0B"/>
    <w:rsid w:val="007F6C22"/>
    <w:rsid w:val="0081725D"/>
    <w:rsid w:val="008371C1"/>
    <w:rsid w:val="00840639"/>
    <w:rsid w:val="008511C8"/>
    <w:rsid w:val="008818E3"/>
    <w:rsid w:val="00884B61"/>
    <w:rsid w:val="008A178D"/>
    <w:rsid w:val="008A2FE9"/>
    <w:rsid w:val="00912CEF"/>
    <w:rsid w:val="009347F8"/>
    <w:rsid w:val="00941B36"/>
    <w:rsid w:val="0094561D"/>
    <w:rsid w:val="009551D4"/>
    <w:rsid w:val="00961DDB"/>
    <w:rsid w:val="00971709"/>
    <w:rsid w:val="00982559"/>
    <w:rsid w:val="00985AAE"/>
    <w:rsid w:val="009D0340"/>
    <w:rsid w:val="009E1176"/>
    <w:rsid w:val="00A3124E"/>
    <w:rsid w:val="00A85A9C"/>
    <w:rsid w:val="00AA3543"/>
    <w:rsid w:val="00AA37DE"/>
    <w:rsid w:val="00AC32AC"/>
    <w:rsid w:val="00AC44FB"/>
    <w:rsid w:val="00B01C73"/>
    <w:rsid w:val="00B16EC6"/>
    <w:rsid w:val="00BD1E59"/>
    <w:rsid w:val="00BF04C5"/>
    <w:rsid w:val="00C0210E"/>
    <w:rsid w:val="00C02A00"/>
    <w:rsid w:val="00C116B5"/>
    <w:rsid w:val="00C201BD"/>
    <w:rsid w:val="00C250D6"/>
    <w:rsid w:val="00C65AAC"/>
    <w:rsid w:val="00C9330C"/>
    <w:rsid w:val="00C97B9E"/>
    <w:rsid w:val="00D306CA"/>
    <w:rsid w:val="00D51D22"/>
    <w:rsid w:val="00D6368A"/>
    <w:rsid w:val="00D663AB"/>
    <w:rsid w:val="00D70017"/>
    <w:rsid w:val="00D84E55"/>
    <w:rsid w:val="00DC72A7"/>
    <w:rsid w:val="00E03983"/>
    <w:rsid w:val="00E13B00"/>
    <w:rsid w:val="00E84CAF"/>
    <w:rsid w:val="00E84CF7"/>
    <w:rsid w:val="00EA710D"/>
    <w:rsid w:val="00EC3CF5"/>
    <w:rsid w:val="00ED65AE"/>
    <w:rsid w:val="00EF7624"/>
    <w:rsid w:val="00F16012"/>
    <w:rsid w:val="00F413E9"/>
    <w:rsid w:val="00F77E90"/>
    <w:rsid w:val="00F83A4B"/>
    <w:rsid w:val="00FB3898"/>
    <w:rsid w:val="00FB43C1"/>
    <w:rsid w:val="00FB61E9"/>
    <w:rsid w:val="00FD52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71141C7"/>
  <w15:docId w15:val="{62CC7785-B324-42E9-B097-506935BEC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97B9E"/>
  </w:style>
  <w:style w:type="paragraph" w:styleId="1">
    <w:name w:val="heading 1"/>
    <w:basedOn w:val="a0"/>
    <w:next w:val="a0"/>
    <w:link w:val="10"/>
    <w:qFormat/>
    <w:rsid w:val="00C97B9E"/>
    <w:pPr>
      <w:keepNext/>
      <w:spacing w:before="240" w:after="60" w:line="240" w:lineRule="auto"/>
      <w:outlineLvl w:val="0"/>
    </w:pPr>
    <w:rPr>
      <w:rFonts w:ascii="Cambria" w:eastAsia="Times New Roman" w:hAnsi="Cambria" w:cs="Times New Roman"/>
      <w:b/>
      <w:bCs/>
      <w:kern w:val="32"/>
      <w:sz w:val="32"/>
      <w:szCs w:val="32"/>
    </w:rPr>
  </w:style>
  <w:style w:type="paragraph" w:styleId="2">
    <w:name w:val="heading 2"/>
    <w:basedOn w:val="a0"/>
    <w:next w:val="a0"/>
    <w:link w:val="20"/>
    <w:uiPriority w:val="9"/>
    <w:semiHidden/>
    <w:unhideWhenUsed/>
    <w:qFormat/>
    <w:rsid w:val="00941B3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C97B9E"/>
    <w:rPr>
      <w:rFonts w:ascii="Cambria" w:eastAsia="Times New Roman" w:hAnsi="Cambria" w:cs="Times New Roman"/>
      <w:b/>
      <w:bCs/>
      <w:kern w:val="32"/>
      <w:sz w:val="32"/>
      <w:szCs w:val="32"/>
    </w:rPr>
  </w:style>
  <w:style w:type="paragraph" w:styleId="a4">
    <w:name w:val="Plain Text"/>
    <w:basedOn w:val="a0"/>
    <w:link w:val="a5"/>
    <w:rsid w:val="00C97B9E"/>
    <w:pPr>
      <w:spacing w:after="0" w:line="240" w:lineRule="auto"/>
    </w:pPr>
    <w:rPr>
      <w:rFonts w:ascii="Courier New" w:eastAsia="Times New Roman" w:hAnsi="Courier New" w:cs="Times New Roman"/>
      <w:sz w:val="20"/>
      <w:szCs w:val="20"/>
      <w:lang w:eastAsia="ru-RU"/>
    </w:rPr>
  </w:style>
  <w:style w:type="character" w:customStyle="1" w:styleId="a5">
    <w:name w:val="Текст Знак"/>
    <w:basedOn w:val="a1"/>
    <w:link w:val="a4"/>
    <w:rsid w:val="00C97B9E"/>
    <w:rPr>
      <w:rFonts w:ascii="Courier New" w:eastAsia="Times New Roman" w:hAnsi="Courier New" w:cs="Times New Roman"/>
      <w:sz w:val="20"/>
      <w:szCs w:val="20"/>
      <w:lang w:eastAsia="ru-RU"/>
    </w:rPr>
  </w:style>
  <w:style w:type="character" w:styleId="a6">
    <w:name w:val="Hyperlink"/>
    <w:basedOn w:val="a1"/>
    <w:uiPriority w:val="99"/>
    <w:unhideWhenUsed/>
    <w:rsid w:val="00C97B9E"/>
    <w:rPr>
      <w:color w:val="0000FF" w:themeColor="hyperlink"/>
      <w:u w:val="single"/>
    </w:rPr>
  </w:style>
  <w:style w:type="paragraph" w:customStyle="1" w:styleId="Default">
    <w:name w:val="Default"/>
    <w:rsid w:val="00C97B9E"/>
    <w:pPr>
      <w:autoSpaceDE w:val="0"/>
      <w:autoSpaceDN w:val="0"/>
      <w:adjustRightInd w:val="0"/>
      <w:spacing w:after="0" w:line="240" w:lineRule="auto"/>
    </w:pPr>
    <w:rPr>
      <w:rFonts w:ascii="Times New Roman" w:hAnsi="Times New Roman" w:cs="Times New Roman"/>
      <w:color w:val="000000"/>
      <w:sz w:val="24"/>
      <w:szCs w:val="24"/>
    </w:rPr>
  </w:style>
  <w:style w:type="paragraph" w:styleId="a7">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8"/>
    <w:uiPriority w:val="99"/>
    <w:rsid w:val="00C97B9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7"/>
    <w:uiPriority w:val="99"/>
    <w:locked/>
    <w:rsid w:val="00C97B9E"/>
    <w:rPr>
      <w:rFonts w:ascii="Times New Roman" w:eastAsia="Times New Roman" w:hAnsi="Times New Roman" w:cs="Times New Roman"/>
      <w:sz w:val="24"/>
      <w:szCs w:val="24"/>
      <w:lang w:eastAsia="ru-RU"/>
    </w:rPr>
  </w:style>
  <w:style w:type="paragraph" w:styleId="a9">
    <w:name w:val="List Paragraph"/>
    <w:basedOn w:val="a0"/>
    <w:uiPriority w:val="99"/>
    <w:qFormat/>
    <w:rsid w:val="00C97B9E"/>
    <w:pPr>
      <w:ind w:left="720"/>
      <w:contextualSpacing/>
    </w:pPr>
  </w:style>
  <w:style w:type="paragraph" w:customStyle="1" w:styleId="11">
    <w:name w:val="Обычный1"/>
    <w:rsid w:val="00C97B9E"/>
    <w:pPr>
      <w:widowControl w:val="0"/>
      <w:spacing w:after="0" w:line="240" w:lineRule="auto"/>
    </w:pPr>
    <w:rPr>
      <w:rFonts w:ascii="Times New Roman" w:eastAsia="Times New Roman" w:hAnsi="Times New Roman" w:cs="Times New Roman"/>
      <w:snapToGrid w:val="0"/>
      <w:sz w:val="20"/>
      <w:szCs w:val="20"/>
      <w:lang w:eastAsia="ru-RU"/>
    </w:rPr>
  </w:style>
  <w:style w:type="paragraph" w:styleId="aa">
    <w:name w:val="No Spacing"/>
    <w:uiPriority w:val="1"/>
    <w:qFormat/>
    <w:rsid w:val="00C97B9E"/>
    <w:pPr>
      <w:spacing w:after="0" w:line="240" w:lineRule="auto"/>
    </w:pPr>
  </w:style>
  <w:style w:type="character" w:styleId="ab">
    <w:name w:val="Strong"/>
    <w:basedOn w:val="a1"/>
    <w:uiPriority w:val="99"/>
    <w:qFormat/>
    <w:rsid w:val="00C97B9E"/>
    <w:rPr>
      <w:b/>
      <w:bCs/>
    </w:rPr>
  </w:style>
  <w:style w:type="paragraph" w:styleId="ac">
    <w:name w:val="Body Text Indent"/>
    <w:basedOn w:val="a0"/>
    <w:link w:val="ad"/>
    <w:semiHidden/>
    <w:rsid w:val="00C97B9E"/>
    <w:pPr>
      <w:spacing w:after="0" w:line="360" w:lineRule="auto"/>
      <w:ind w:firstLine="567"/>
    </w:pPr>
    <w:rPr>
      <w:rFonts w:ascii="Times New Roman" w:eastAsia="Times New Roman" w:hAnsi="Times New Roman" w:cs="Times New Roman"/>
      <w:sz w:val="28"/>
      <w:szCs w:val="24"/>
      <w:lang w:eastAsia="ru-RU"/>
    </w:rPr>
  </w:style>
  <w:style w:type="character" w:customStyle="1" w:styleId="ad">
    <w:name w:val="Основной текст с отступом Знак"/>
    <w:basedOn w:val="a1"/>
    <w:link w:val="ac"/>
    <w:semiHidden/>
    <w:rsid w:val="00C97B9E"/>
    <w:rPr>
      <w:rFonts w:ascii="Times New Roman" w:eastAsia="Times New Roman" w:hAnsi="Times New Roman" w:cs="Times New Roman"/>
      <w:sz w:val="28"/>
      <w:szCs w:val="24"/>
      <w:lang w:eastAsia="ru-RU"/>
    </w:rPr>
  </w:style>
  <w:style w:type="paragraph" w:styleId="ae">
    <w:name w:val="footnote text"/>
    <w:basedOn w:val="a0"/>
    <w:link w:val="af"/>
    <w:semiHidden/>
    <w:rsid w:val="00C97B9E"/>
    <w:pPr>
      <w:widowControl w:val="0"/>
      <w:autoSpaceDE w:val="0"/>
      <w:autoSpaceDN w:val="0"/>
      <w:adjustRightInd w:val="0"/>
      <w:spacing w:after="0" w:line="480" w:lineRule="auto"/>
      <w:ind w:firstLine="560"/>
      <w:jc w:val="both"/>
    </w:pPr>
    <w:rPr>
      <w:rFonts w:ascii="Times New Roman" w:eastAsia="Times New Roman" w:hAnsi="Times New Roman" w:cs="Times New Roman"/>
      <w:sz w:val="20"/>
      <w:szCs w:val="20"/>
      <w:lang w:eastAsia="ru-RU"/>
    </w:rPr>
  </w:style>
  <w:style w:type="character" w:customStyle="1" w:styleId="af">
    <w:name w:val="Текст сноски Знак"/>
    <w:basedOn w:val="a1"/>
    <w:link w:val="ae"/>
    <w:semiHidden/>
    <w:rsid w:val="00C97B9E"/>
    <w:rPr>
      <w:rFonts w:ascii="Times New Roman" w:eastAsia="Times New Roman" w:hAnsi="Times New Roman" w:cs="Times New Roman"/>
      <w:sz w:val="20"/>
      <w:szCs w:val="20"/>
      <w:lang w:eastAsia="ru-RU"/>
    </w:rPr>
  </w:style>
  <w:style w:type="table" w:styleId="af0">
    <w:name w:val="Table Grid"/>
    <w:basedOn w:val="a2"/>
    <w:uiPriority w:val="59"/>
    <w:rsid w:val="00C97B9E"/>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Без интервала1"/>
    <w:autoRedefine/>
    <w:rsid w:val="00C97B9E"/>
    <w:pPr>
      <w:spacing w:after="0" w:line="240" w:lineRule="auto"/>
      <w:jc w:val="center"/>
    </w:pPr>
    <w:rPr>
      <w:rFonts w:ascii="Times New Roman" w:eastAsia="Times New Roman" w:hAnsi="Times New Roman" w:cs="Times New Roman"/>
      <w:sz w:val="24"/>
      <w:szCs w:val="24"/>
    </w:rPr>
  </w:style>
  <w:style w:type="character" w:customStyle="1" w:styleId="st">
    <w:name w:val="st"/>
    <w:basedOn w:val="a1"/>
    <w:rsid w:val="00C97B9E"/>
  </w:style>
  <w:style w:type="character" w:customStyle="1" w:styleId="FontStyle30">
    <w:name w:val="Font Style30"/>
    <w:rsid w:val="00C97B9E"/>
    <w:rPr>
      <w:rFonts w:ascii="Times New Roman" w:hAnsi="Times New Roman" w:cs="Times New Roman" w:hint="default"/>
      <w:b/>
      <w:bCs/>
      <w:sz w:val="18"/>
      <w:szCs w:val="18"/>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3F185B"/>
    <w:rPr>
      <w:rFonts w:ascii="Times New Roman" w:hAnsi="Times New Roman"/>
      <w:sz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0"/>
    <w:rsid w:val="003F185B"/>
    <w:pPr>
      <w:spacing w:after="0" w:line="240" w:lineRule="auto"/>
      <w:ind w:left="720" w:firstLine="700"/>
      <w:jc w:val="both"/>
    </w:pPr>
    <w:rPr>
      <w:rFonts w:ascii="Times New Roman" w:eastAsia="Times New Roman" w:hAnsi="Times New Roman" w:cs="Times New Roman"/>
      <w:sz w:val="24"/>
      <w:szCs w:val="24"/>
      <w:lang w:eastAsia="ru-RU"/>
    </w:rPr>
  </w:style>
  <w:style w:type="paragraph" w:customStyle="1" w:styleId="a">
    <w:name w:val="Перечень"/>
    <w:basedOn w:val="a0"/>
    <w:next w:val="a0"/>
    <w:link w:val="af1"/>
    <w:qFormat/>
    <w:rsid w:val="008371C1"/>
    <w:pPr>
      <w:numPr>
        <w:numId w:val="21"/>
      </w:numPr>
      <w:suppressAutoHyphens/>
      <w:spacing w:after="0" w:line="360" w:lineRule="auto"/>
      <w:ind w:left="0" w:firstLine="284"/>
      <w:jc w:val="both"/>
    </w:pPr>
    <w:rPr>
      <w:rFonts w:ascii="Times New Roman" w:eastAsia="Calibri" w:hAnsi="Times New Roman" w:cs="Times New Roman"/>
      <w:sz w:val="28"/>
      <w:u w:color="000000"/>
      <w:bdr w:val="nil"/>
      <w:lang w:eastAsia="ru-RU"/>
    </w:rPr>
  </w:style>
  <w:style w:type="character" w:customStyle="1" w:styleId="af1">
    <w:name w:val="Перечень Знак"/>
    <w:link w:val="a"/>
    <w:rsid w:val="008371C1"/>
    <w:rPr>
      <w:rFonts w:ascii="Times New Roman" w:eastAsia="Calibri" w:hAnsi="Times New Roman" w:cs="Times New Roman"/>
      <w:sz w:val="28"/>
      <w:u w:color="000000"/>
      <w:bdr w:val="nil"/>
      <w:lang w:eastAsia="ru-RU"/>
    </w:rPr>
  </w:style>
  <w:style w:type="character" w:customStyle="1" w:styleId="20">
    <w:name w:val="Заголовок 2 Знак"/>
    <w:basedOn w:val="a1"/>
    <w:link w:val="2"/>
    <w:uiPriority w:val="9"/>
    <w:semiHidden/>
    <w:rsid w:val="00941B36"/>
    <w:rPr>
      <w:rFonts w:asciiTheme="majorHAnsi" w:eastAsiaTheme="majorEastAsia" w:hAnsiTheme="majorHAnsi" w:cstheme="majorBidi"/>
      <w:color w:val="365F91" w:themeColor="accent1" w:themeShade="BF"/>
      <w:sz w:val="26"/>
      <w:szCs w:val="26"/>
    </w:rPr>
  </w:style>
  <w:style w:type="paragraph" w:styleId="af2">
    <w:name w:val="Body Text"/>
    <w:basedOn w:val="a0"/>
    <w:link w:val="af3"/>
    <w:uiPriority w:val="99"/>
    <w:semiHidden/>
    <w:unhideWhenUsed/>
    <w:rsid w:val="00941B36"/>
    <w:pPr>
      <w:spacing w:after="120"/>
    </w:pPr>
  </w:style>
  <w:style w:type="character" w:customStyle="1" w:styleId="af3">
    <w:name w:val="Основной текст Знак"/>
    <w:basedOn w:val="a1"/>
    <w:link w:val="af2"/>
    <w:uiPriority w:val="99"/>
    <w:semiHidden/>
    <w:rsid w:val="00941B36"/>
  </w:style>
  <w:style w:type="table" w:customStyle="1" w:styleId="TableNormal">
    <w:name w:val="Table Normal"/>
    <w:uiPriority w:val="2"/>
    <w:semiHidden/>
    <w:unhideWhenUsed/>
    <w:qFormat/>
    <w:rsid w:val="00941B3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941B36"/>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7325717">
      <w:bodyDiv w:val="1"/>
      <w:marLeft w:val="0"/>
      <w:marRight w:val="0"/>
      <w:marTop w:val="0"/>
      <w:marBottom w:val="0"/>
      <w:divBdr>
        <w:top w:val="none" w:sz="0" w:space="0" w:color="auto"/>
        <w:left w:val="none" w:sz="0" w:space="0" w:color="auto"/>
        <w:bottom w:val="none" w:sz="0" w:space="0" w:color="auto"/>
        <w:right w:val="none" w:sz="0" w:space="0" w:color="auto"/>
      </w:divBdr>
    </w:div>
    <w:div w:id="1261643580">
      <w:bodyDiv w:val="1"/>
      <w:marLeft w:val="0"/>
      <w:marRight w:val="0"/>
      <w:marTop w:val="0"/>
      <w:marBottom w:val="0"/>
      <w:divBdr>
        <w:top w:val="none" w:sz="0" w:space="0" w:color="auto"/>
        <w:left w:val="none" w:sz="0" w:space="0" w:color="auto"/>
        <w:bottom w:val="none" w:sz="0" w:space="0" w:color="auto"/>
        <w:right w:val="none" w:sz="0" w:space="0" w:color="auto"/>
      </w:divBdr>
    </w:div>
    <w:div w:id="1453205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2050</Words>
  <Characters>11687</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teacher</cp:lastModifiedBy>
  <cp:revision>3</cp:revision>
  <cp:lastPrinted>2019-09-18T05:32:00Z</cp:lastPrinted>
  <dcterms:created xsi:type="dcterms:W3CDTF">2023-10-09T06:36:00Z</dcterms:created>
  <dcterms:modified xsi:type="dcterms:W3CDTF">2023-10-09T06:43:00Z</dcterms:modified>
</cp:coreProperties>
</file>