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F60" w:rsidRDefault="00545F60" w:rsidP="00545F60">
      <w:pPr>
        <w:spacing w:after="0" w:line="408" w:lineRule="auto"/>
        <w:ind w:left="120"/>
        <w:jc w:val="right"/>
        <w:rPr>
          <w:rFonts w:ascii="Times New Roman" w:hAnsi="Times New Roman" w:cs="Times New Roman"/>
          <w:b/>
          <w:i/>
          <w:sz w:val="28"/>
          <w:lang w:val="ru-RU"/>
        </w:rPr>
      </w:pPr>
      <w:bookmarkStart w:id="0" w:name="block-47351870"/>
      <w:bookmarkStart w:id="1" w:name="_GoBack"/>
      <w:bookmarkEnd w:id="1"/>
      <w:r>
        <w:rPr>
          <w:rFonts w:ascii="Times New Roman" w:hAnsi="Times New Roman" w:cs="Times New Roman"/>
          <w:b/>
          <w:i/>
          <w:sz w:val="28"/>
          <w:lang w:val="ru-RU"/>
        </w:rPr>
        <w:t>Приложение 1.18</w:t>
      </w:r>
    </w:p>
    <w:p w:rsidR="00545F60" w:rsidRDefault="00545F60" w:rsidP="00545F60">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 xml:space="preserve">учебного предмета </w:t>
      </w:r>
    </w:p>
    <w:p w:rsidR="00545F60" w:rsidRDefault="00545F60" w:rsidP="00545F60">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w:t>
      </w:r>
      <w:r>
        <w:rPr>
          <w:rFonts w:ascii="Times New Roman" w:hAnsi="Times New Roman" w:cs="Times New Roman"/>
          <w:b/>
          <w:sz w:val="32"/>
          <w:szCs w:val="32"/>
          <w:lang w:val="ru-RU"/>
        </w:rPr>
        <w:t>Основы безопасности и защиты Родины</w:t>
      </w:r>
      <w:r>
        <w:rPr>
          <w:rFonts w:ascii="Times New Roman" w:hAnsi="Times New Roman" w:cs="Times New Roman"/>
          <w:b/>
          <w:sz w:val="32"/>
          <w:szCs w:val="32"/>
          <w:lang w:val="ru-RU"/>
        </w:rPr>
        <w:t>»</w:t>
      </w:r>
    </w:p>
    <w:p w:rsidR="00545F60" w:rsidRPr="00D57AFC" w:rsidRDefault="00545F60" w:rsidP="00D57AFC">
      <w:pPr>
        <w:jc w:val="right"/>
        <w:rPr>
          <w:rFonts w:ascii="Times New Roman" w:hAnsi="Times New Roman" w:cs="Times New Roman"/>
          <w:b/>
          <w:sz w:val="24"/>
          <w:szCs w:val="24"/>
          <w:lang w:val="ru-RU"/>
        </w:rPr>
        <w:sectPr w:rsidR="00545F60" w:rsidRPr="00D57AFC">
          <w:pgSz w:w="11906" w:h="16383"/>
          <w:pgMar w:top="1134" w:right="850" w:bottom="1134" w:left="1701" w:header="720" w:footer="720" w:gutter="0"/>
          <w:cols w:space="720"/>
        </w:sectPr>
      </w:pPr>
    </w:p>
    <w:p w:rsidR="00A83A2C" w:rsidRPr="00026411" w:rsidRDefault="0027339E">
      <w:pPr>
        <w:spacing w:after="0" w:line="264" w:lineRule="auto"/>
        <w:ind w:left="120"/>
        <w:jc w:val="both"/>
        <w:rPr>
          <w:lang w:val="ru-RU"/>
        </w:rPr>
      </w:pPr>
      <w:bookmarkStart w:id="2" w:name="block-47351867"/>
      <w:bookmarkEnd w:id="0"/>
      <w:r w:rsidRPr="00026411">
        <w:rPr>
          <w:rFonts w:ascii="Times New Roman" w:hAnsi="Times New Roman"/>
          <w:b/>
          <w:color w:val="000000"/>
          <w:sz w:val="28"/>
          <w:lang w:val="ru-RU"/>
        </w:rPr>
        <w:lastRenderedPageBreak/>
        <w:t>ПОЯСНИТЕЛЬНАЯ ЗАПИСКА</w:t>
      </w:r>
    </w:p>
    <w:p w:rsidR="00A83A2C" w:rsidRPr="00026411" w:rsidRDefault="00A83A2C">
      <w:pPr>
        <w:spacing w:after="0" w:line="264" w:lineRule="auto"/>
        <w:ind w:left="120"/>
        <w:jc w:val="both"/>
        <w:rPr>
          <w:lang w:val="ru-RU"/>
        </w:rPr>
      </w:pP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Программа ОБЗР обеспечивает:</w:t>
      </w:r>
    </w:p>
    <w:p w:rsidR="00A83A2C" w:rsidRPr="00026411" w:rsidRDefault="0027339E">
      <w:pPr>
        <w:spacing w:after="0"/>
        <w:ind w:firstLine="600"/>
        <w:jc w:val="both"/>
        <w:rPr>
          <w:lang w:val="ru-RU"/>
        </w:rPr>
      </w:pPr>
      <w:r w:rsidRPr="00026411">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реализацию оптимального баланса </w:t>
      </w:r>
      <w:proofErr w:type="spellStart"/>
      <w:r w:rsidRPr="00026411">
        <w:rPr>
          <w:rFonts w:ascii="Times New Roman" w:hAnsi="Times New Roman"/>
          <w:color w:val="000000"/>
          <w:sz w:val="28"/>
          <w:lang w:val="ru-RU"/>
        </w:rPr>
        <w:t>межпредметных</w:t>
      </w:r>
      <w:proofErr w:type="spellEnd"/>
      <w:r w:rsidRPr="00026411">
        <w:rPr>
          <w:rFonts w:ascii="Times New Roman" w:hAnsi="Times New Roman"/>
          <w:color w:val="000000"/>
          <w:sz w:val="28"/>
          <w:lang w:val="ru-RU"/>
        </w:rPr>
        <w:t xml:space="preserve"> связей и их разумное </w:t>
      </w:r>
      <w:proofErr w:type="spellStart"/>
      <w:r w:rsidRPr="00026411">
        <w:rPr>
          <w:rFonts w:ascii="Times New Roman" w:hAnsi="Times New Roman"/>
          <w:color w:val="000000"/>
          <w:sz w:val="28"/>
          <w:lang w:val="ru-RU"/>
        </w:rPr>
        <w:t>взаимодополнение</w:t>
      </w:r>
      <w:proofErr w:type="spellEnd"/>
      <w:r w:rsidRPr="00026411">
        <w:rPr>
          <w:rFonts w:ascii="Times New Roman" w:hAnsi="Times New Roman"/>
          <w:color w:val="000000"/>
          <w:sz w:val="28"/>
          <w:lang w:val="ru-RU"/>
        </w:rPr>
        <w:t>, способствующее формированию практических умений и навыков.</w:t>
      </w:r>
    </w:p>
    <w:p w:rsidR="00A83A2C" w:rsidRPr="00026411" w:rsidRDefault="0027339E">
      <w:pPr>
        <w:spacing w:after="0"/>
        <w:ind w:left="120"/>
        <w:jc w:val="both"/>
        <w:rPr>
          <w:lang w:val="ru-RU"/>
        </w:rPr>
      </w:pPr>
      <w:r w:rsidRPr="00026411">
        <w:rPr>
          <w:rFonts w:ascii="Times New Roman" w:hAnsi="Times New Roman"/>
          <w:b/>
          <w:color w:val="000000"/>
          <w:sz w:val="28"/>
          <w:lang w:val="ru-RU"/>
        </w:rPr>
        <w:t>ОБЩАЯ ХАРАКТЕРИСТИКА УЧЕБНОГО ПРЕДМЕТА «ОСНОВЫ БЕЗОПАСНОСТИ И ЗАЩИТЫ РОДИНЫ»</w:t>
      </w:r>
    </w:p>
    <w:p w:rsidR="00A83A2C" w:rsidRPr="00026411" w:rsidRDefault="0027339E">
      <w:pPr>
        <w:spacing w:after="0"/>
        <w:ind w:firstLine="600"/>
        <w:jc w:val="both"/>
        <w:rPr>
          <w:lang w:val="ru-RU"/>
        </w:rPr>
      </w:pPr>
      <w:r w:rsidRPr="00026411">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1 «Безопасное и устойчивое развитие личности, общества, государства»;</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2 «Военная подготовка. Основы военных знаний»;</w:t>
      </w:r>
    </w:p>
    <w:p w:rsidR="00A83A2C" w:rsidRPr="00026411" w:rsidRDefault="0027339E">
      <w:pPr>
        <w:spacing w:after="0"/>
        <w:ind w:firstLine="600"/>
        <w:jc w:val="both"/>
        <w:rPr>
          <w:lang w:val="ru-RU"/>
        </w:rPr>
      </w:pPr>
      <w:r w:rsidRPr="00026411">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4 «Безопасность в быту»;</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5 «Безопасность на транспорте»;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6 «Безопасность в общественных местах»;</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7 «Безопасность в природной среде»;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8 «Основы медицинских знаний. Оказание первой помощи»;</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9 «Безопасность в социуме»;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10 «Безопасность в информационном пространстве»;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модуль № 11 «Основы противодействия экстремизму и терроризму».</w:t>
      </w:r>
    </w:p>
    <w:p w:rsidR="00A83A2C" w:rsidRPr="00026411" w:rsidRDefault="0027339E">
      <w:pPr>
        <w:spacing w:after="0"/>
        <w:ind w:firstLine="600"/>
        <w:jc w:val="both"/>
        <w:rPr>
          <w:lang w:val="ru-RU"/>
        </w:rPr>
      </w:pPr>
      <w:r w:rsidRPr="00026411">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A83A2C" w:rsidRPr="00026411" w:rsidRDefault="0027339E">
      <w:pPr>
        <w:spacing w:after="0"/>
        <w:ind w:firstLine="600"/>
        <w:jc w:val="both"/>
        <w:rPr>
          <w:lang w:val="ru-RU"/>
        </w:rPr>
      </w:pPr>
      <w:r w:rsidRPr="00026411">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A83A2C" w:rsidRPr="00026411" w:rsidRDefault="00A83A2C">
      <w:pPr>
        <w:spacing w:after="0"/>
        <w:ind w:left="120"/>
        <w:rPr>
          <w:lang w:val="ru-RU"/>
        </w:rPr>
      </w:pPr>
    </w:p>
    <w:p w:rsidR="00A83A2C" w:rsidRPr="00026411" w:rsidRDefault="0027339E">
      <w:pPr>
        <w:spacing w:after="0" w:line="264" w:lineRule="auto"/>
        <w:ind w:firstLine="600"/>
        <w:jc w:val="both"/>
        <w:rPr>
          <w:lang w:val="ru-RU"/>
        </w:rPr>
      </w:pPr>
      <w:r w:rsidRPr="00026411">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rsidR="00A83A2C" w:rsidRPr="00026411" w:rsidRDefault="00A83A2C">
      <w:pPr>
        <w:spacing w:after="0" w:line="264" w:lineRule="auto"/>
        <w:ind w:left="120"/>
        <w:rPr>
          <w:lang w:val="ru-RU"/>
        </w:rPr>
      </w:pPr>
    </w:p>
    <w:p w:rsidR="00A83A2C" w:rsidRPr="00026411" w:rsidRDefault="0027339E">
      <w:pPr>
        <w:spacing w:after="0" w:line="264" w:lineRule="auto"/>
        <w:ind w:firstLine="600"/>
        <w:jc w:val="both"/>
        <w:rPr>
          <w:lang w:val="ru-RU"/>
        </w:rPr>
      </w:pPr>
      <w:r w:rsidRPr="00026411">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подрастающего поколения россиян, направленное </w:t>
      </w:r>
      <w:r w:rsidRPr="00026411">
        <w:rPr>
          <w:rFonts w:ascii="Times New Roman" w:hAnsi="Times New Roman"/>
          <w:color w:val="000000"/>
          <w:sz w:val="28"/>
          <w:lang w:val="ru-RU"/>
        </w:rPr>
        <w:lastRenderedPageBreak/>
        <w:t>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A83A2C" w:rsidRPr="00026411" w:rsidRDefault="00A83A2C">
      <w:pPr>
        <w:spacing w:after="0"/>
        <w:ind w:left="120"/>
        <w:rPr>
          <w:lang w:val="ru-RU"/>
        </w:rPr>
      </w:pPr>
    </w:p>
    <w:p w:rsidR="00A83A2C" w:rsidRPr="00026411" w:rsidRDefault="0027339E">
      <w:pPr>
        <w:spacing w:after="0" w:line="264" w:lineRule="auto"/>
        <w:ind w:firstLine="600"/>
        <w:jc w:val="both"/>
        <w:rPr>
          <w:lang w:val="ru-RU"/>
        </w:rPr>
      </w:pPr>
      <w:r w:rsidRPr="00026411">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A83A2C" w:rsidRPr="00026411" w:rsidRDefault="0027339E">
      <w:pPr>
        <w:spacing w:after="0" w:line="264" w:lineRule="auto"/>
        <w:ind w:firstLine="600"/>
        <w:jc w:val="both"/>
        <w:rPr>
          <w:lang w:val="ru-RU"/>
        </w:rPr>
      </w:pPr>
      <w:r w:rsidRPr="00026411">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A83A2C" w:rsidRPr="00026411" w:rsidRDefault="0027339E">
      <w:pPr>
        <w:spacing w:after="0" w:line="264" w:lineRule="auto"/>
        <w:ind w:firstLine="600"/>
        <w:jc w:val="both"/>
        <w:rPr>
          <w:lang w:val="ru-RU"/>
        </w:rPr>
      </w:pPr>
      <w:r w:rsidRPr="00026411">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w:t>
      </w:r>
      <w:proofErr w:type="gramStart"/>
      <w:r w:rsidRPr="00026411">
        <w:rPr>
          <w:rFonts w:ascii="Times New Roman" w:hAnsi="Times New Roman"/>
          <w:color w:val="000000"/>
          <w:sz w:val="28"/>
          <w:lang w:val="ru-RU"/>
        </w:rPr>
        <w:t>умений</w:t>
      </w:r>
      <w:proofErr w:type="gramEnd"/>
      <w:r w:rsidRPr="00026411">
        <w:rPr>
          <w:rFonts w:ascii="Times New Roman" w:hAnsi="Times New Roman"/>
          <w:color w:val="000000"/>
          <w:sz w:val="28"/>
          <w:lang w:val="ru-RU"/>
        </w:rPr>
        <w:t xml:space="preserve"> позволяющих подготовиться к военной службе и выработке у обучающихся умений распознавать угрозы, избегать опасности, </w:t>
      </w:r>
      <w:proofErr w:type="spellStart"/>
      <w:r w:rsidRPr="00026411">
        <w:rPr>
          <w:rFonts w:ascii="Times New Roman" w:hAnsi="Times New Roman"/>
          <w:color w:val="000000"/>
          <w:sz w:val="28"/>
          <w:lang w:val="ru-RU"/>
        </w:rPr>
        <w:t>нейтрализовывать</w:t>
      </w:r>
      <w:proofErr w:type="spellEnd"/>
      <w:r w:rsidRPr="00026411">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w:t>
      </w:r>
      <w:r w:rsidRPr="00026411">
        <w:rPr>
          <w:rFonts w:ascii="Times New Roman" w:hAnsi="Times New Roman"/>
          <w:color w:val="000000"/>
          <w:sz w:val="28"/>
          <w:lang w:val="ru-RU"/>
        </w:rPr>
        <w:lastRenderedPageBreak/>
        <w:t>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A83A2C" w:rsidRPr="00026411" w:rsidRDefault="00A83A2C">
      <w:pPr>
        <w:spacing w:after="0" w:line="264" w:lineRule="auto"/>
        <w:ind w:left="120"/>
        <w:rPr>
          <w:lang w:val="ru-RU"/>
        </w:rPr>
      </w:pPr>
    </w:p>
    <w:p w:rsidR="00A83A2C" w:rsidRPr="00026411" w:rsidRDefault="00A83A2C">
      <w:pPr>
        <w:spacing w:after="0" w:line="264" w:lineRule="auto"/>
        <w:ind w:left="120"/>
        <w:rPr>
          <w:lang w:val="ru-RU"/>
        </w:rPr>
      </w:pPr>
    </w:p>
    <w:p w:rsidR="00A83A2C" w:rsidRPr="00026411" w:rsidRDefault="0027339E">
      <w:pPr>
        <w:spacing w:after="0" w:line="264" w:lineRule="auto"/>
        <w:ind w:left="120"/>
        <w:jc w:val="both"/>
        <w:rPr>
          <w:lang w:val="ru-RU"/>
        </w:rPr>
      </w:pPr>
      <w:r w:rsidRPr="00026411">
        <w:rPr>
          <w:rFonts w:ascii="Times New Roman" w:hAnsi="Times New Roman"/>
          <w:b/>
          <w:color w:val="000000"/>
          <w:sz w:val="28"/>
          <w:lang w:val="ru-RU"/>
        </w:rPr>
        <w:t>ЦЕЛЬ ИЗУЧЕНИЯ УЧЕБНОГО ПРЕДМЕТА «ОСНОВЫ БЕЗОПАСНОСТИ И ЗАЩИТЫ РОДИНЫ»</w:t>
      </w:r>
    </w:p>
    <w:p w:rsidR="00A83A2C" w:rsidRPr="00026411" w:rsidRDefault="00A83A2C">
      <w:pPr>
        <w:spacing w:after="0" w:line="48" w:lineRule="auto"/>
        <w:ind w:left="120"/>
        <w:jc w:val="both"/>
        <w:rPr>
          <w:lang w:val="ru-RU"/>
        </w:rPr>
      </w:pPr>
    </w:p>
    <w:p w:rsidR="00A83A2C" w:rsidRPr="00026411" w:rsidRDefault="0027339E">
      <w:pPr>
        <w:spacing w:after="0"/>
        <w:ind w:firstLine="600"/>
        <w:jc w:val="both"/>
        <w:rPr>
          <w:lang w:val="ru-RU"/>
        </w:rPr>
      </w:pPr>
      <w:r w:rsidRPr="00026411">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A83A2C" w:rsidRPr="00026411" w:rsidRDefault="0027339E">
      <w:pPr>
        <w:spacing w:after="0"/>
        <w:ind w:firstLine="600"/>
        <w:jc w:val="both"/>
        <w:rPr>
          <w:lang w:val="ru-RU"/>
        </w:rPr>
      </w:pPr>
      <w:proofErr w:type="spellStart"/>
      <w:r w:rsidRPr="00026411">
        <w:rPr>
          <w:rFonts w:ascii="Times New Roman" w:hAnsi="Times New Roman"/>
          <w:color w:val="000000"/>
          <w:sz w:val="28"/>
          <w:lang w:val="ru-RU"/>
        </w:rPr>
        <w:t>сформированность</w:t>
      </w:r>
      <w:proofErr w:type="spellEnd"/>
      <w:r w:rsidRPr="00026411">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A83A2C" w:rsidRPr="00026411" w:rsidRDefault="00A83A2C">
      <w:pPr>
        <w:spacing w:after="0" w:line="264" w:lineRule="auto"/>
        <w:ind w:left="120"/>
        <w:jc w:val="both"/>
        <w:rPr>
          <w:lang w:val="ru-RU"/>
        </w:rPr>
      </w:pPr>
    </w:p>
    <w:p w:rsidR="00A83A2C" w:rsidRPr="00026411" w:rsidRDefault="0027339E">
      <w:pPr>
        <w:spacing w:after="0" w:line="264" w:lineRule="auto"/>
        <w:ind w:left="120"/>
        <w:jc w:val="both"/>
        <w:rPr>
          <w:lang w:val="ru-RU"/>
        </w:rPr>
      </w:pPr>
      <w:r w:rsidRPr="00026411">
        <w:rPr>
          <w:rFonts w:ascii="Times New Roman" w:hAnsi="Times New Roman"/>
          <w:b/>
          <w:color w:val="000000"/>
          <w:sz w:val="28"/>
          <w:lang w:val="ru-RU"/>
        </w:rPr>
        <w:t>МЕСТО ПРЕДМЕТА В УЧЕБНОМ ПЛАНЕ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A83A2C" w:rsidRPr="00026411" w:rsidRDefault="00A83A2C">
      <w:pPr>
        <w:rPr>
          <w:lang w:val="ru-RU"/>
        </w:rPr>
        <w:sectPr w:rsidR="00A83A2C" w:rsidRPr="00026411">
          <w:pgSz w:w="11906" w:h="16383"/>
          <w:pgMar w:top="1134" w:right="850" w:bottom="1134" w:left="1701" w:header="720" w:footer="720" w:gutter="0"/>
          <w:cols w:space="720"/>
        </w:sectPr>
      </w:pPr>
    </w:p>
    <w:p w:rsidR="00A83A2C" w:rsidRPr="00026411" w:rsidRDefault="0027339E">
      <w:pPr>
        <w:spacing w:after="0" w:line="264" w:lineRule="auto"/>
        <w:ind w:left="120"/>
        <w:jc w:val="both"/>
        <w:rPr>
          <w:lang w:val="ru-RU"/>
        </w:rPr>
      </w:pPr>
      <w:bookmarkStart w:id="3" w:name="block-47351868"/>
      <w:bookmarkEnd w:id="2"/>
      <w:r w:rsidRPr="00026411">
        <w:rPr>
          <w:rFonts w:ascii="Times New Roman" w:hAnsi="Times New Roman"/>
          <w:b/>
          <w:color w:val="000000"/>
          <w:sz w:val="28"/>
          <w:lang w:val="ru-RU"/>
        </w:rPr>
        <w:lastRenderedPageBreak/>
        <w:t>СОДЕРЖАНИЕ УЧЕБНОГО ПРЕДМЕТА</w:t>
      </w:r>
    </w:p>
    <w:p w:rsidR="00A83A2C" w:rsidRPr="00026411" w:rsidRDefault="00A83A2C">
      <w:pPr>
        <w:spacing w:after="0" w:line="120" w:lineRule="auto"/>
        <w:ind w:left="120"/>
        <w:jc w:val="both"/>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1 «Безопасное и устойчивое развитие личности, общества, государства»: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чрезвычайные ситуации природного, техногенного и биолого-социального характера;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информирование и оповещение населения о чрезвычайных ситуациях, система ОКСИОН;</w:t>
      </w:r>
    </w:p>
    <w:p w:rsidR="00A83A2C" w:rsidRPr="00026411" w:rsidRDefault="0027339E">
      <w:pPr>
        <w:spacing w:after="0"/>
        <w:ind w:firstLine="600"/>
        <w:jc w:val="both"/>
        <w:rPr>
          <w:lang w:val="ru-RU"/>
        </w:rPr>
      </w:pPr>
      <w:r w:rsidRPr="00026411">
        <w:rPr>
          <w:rFonts w:ascii="Times New Roman" w:hAnsi="Times New Roman"/>
          <w:color w:val="000000"/>
          <w:sz w:val="28"/>
          <w:lang w:val="ru-RU"/>
        </w:rPr>
        <w:t>история развития гражданской обороны;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сигнал «Внимание всем!», порядок действий населения при его получении;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rsidR="00A83A2C" w:rsidRPr="00026411" w:rsidRDefault="0027339E">
      <w:pPr>
        <w:spacing w:after="0"/>
        <w:ind w:firstLine="600"/>
        <w:jc w:val="both"/>
        <w:rPr>
          <w:lang w:val="ru-RU"/>
        </w:rPr>
      </w:pPr>
      <w:r w:rsidRPr="00026411">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A83A2C" w:rsidRPr="00026411" w:rsidRDefault="00A83A2C">
      <w:pPr>
        <w:spacing w:after="0" w:line="120" w:lineRule="auto"/>
        <w:ind w:left="120"/>
        <w:rPr>
          <w:lang w:val="ru-RU"/>
        </w:rPr>
      </w:pPr>
    </w:p>
    <w:p w:rsidR="00A83A2C" w:rsidRPr="00026411" w:rsidRDefault="0027339E">
      <w:pPr>
        <w:spacing w:after="0" w:line="252" w:lineRule="auto"/>
        <w:ind w:left="120"/>
        <w:rPr>
          <w:lang w:val="ru-RU"/>
        </w:rPr>
      </w:pPr>
      <w:r w:rsidRPr="00026411">
        <w:rPr>
          <w:rFonts w:ascii="Times New Roman" w:hAnsi="Times New Roman"/>
          <w:b/>
          <w:color w:val="000000"/>
          <w:sz w:val="28"/>
          <w:lang w:val="ru-RU"/>
        </w:rPr>
        <w:t>Модуль № 2 «Военная подготовка. Основы военных знаний»: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история возникновения и развития Вооруженных Сил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этапы становления современных Вооруженных Сил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основные направления подготовки к военной службе;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организационная структура Вооруженных Сил Российской Федерации; </w:t>
      </w:r>
    </w:p>
    <w:p w:rsidR="00A83A2C" w:rsidRPr="00026411" w:rsidRDefault="0027339E">
      <w:pPr>
        <w:spacing w:after="0"/>
        <w:ind w:firstLine="600"/>
        <w:jc w:val="both"/>
        <w:rPr>
          <w:lang w:val="ru-RU"/>
        </w:rPr>
      </w:pPr>
      <w:r w:rsidRPr="00026411">
        <w:rPr>
          <w:rFonts w:ascii="Times New Roman" w:hAnsi="Times New Roman"/>
          <w:color w:val="000000"/>
          <w:sz w:val="28"/>
          <w:lang w:val="ru-RU"/>
        </w:rPr>
        <w:t>функции и основные задачи современных Вооруженных Сил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особенности видов и родов войск Вооруженных Сил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воинские символы современных Вооруженных Сил Российской Федерации;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026411">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026411">
        <w:rPr>
          <w:rFonts w:ascii="Times New Roman" w:hAnsi="Times New Roman"/>
          <w:color w:val="000000"/>
          <w:sz w:val="28"/>
          <w:lang w:val="ru-RU"/>
        </w:rPr>
        <w:t>бронезащиты</w:t>
      </w:r>
      <w:proofErr w:type="spellEnd"/>
      <w:r w:rsidRPr="00026411">
        <w:rPr>
          <w:rFonts w:ascii="Times New Roman" w:hAnsi="Times New Roman"/>
          <w:color w:val="000000"/>
          <w:sz w:val="28"/>
          <w:lang w:val="ru-RU"/>
        </w:rPr>
        <w:t xml:space="preserve"> и экипировки военнослужащего;</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A83A2C" w:rsidRPr="00026411" w:rsidRDefault="0027339E">
      <w:pPr>
        <w:spacing w:after="0"/>
        <w:ind w:firstLine="600"/>
        <w:jc w:val="both"/>
        <w:rPr>
          <w:lang w:val="ru-RU"/>
        </w:rPr>
      </w:pPr>
      <w:r w:rsidRPr="00026411">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A83A2C" w:rsidRPr="00026411" w:rsidRDefault="0027339E">
      <w:pPr>
        <w:spacing w:after="0"/>
        <w:ind w:firstLine="600"/>
        <w:jc w:val="both"/>
        <w:rPr>
          <w:lang w:val="ru-RU"/>
        </w:rPr>
      </w:pPr>
      <w:r w:rsidRPr="00026411">
        <w:rPr>
          <w:rFonts w:ascii="Times New Roman" w:hAnsi="Times New Roman"/>
          <w:color w:val="000000"/>
          <w:sz w:val="28"/>
          <w:lang w:val="ru-RU"/>
        </w:rPr>
        <w:t>история создания общевоинских уставов;</w:t>
      </w:r>
    </w:p>
    <w:p w:rsidR="00A83A2C" w:rsidRPr="00026411" w:rsidRDefault="0027339E">
      <w:pPr>
        <w:spacing w:after="0"/>
        <w:ind w:firstLine="600"/>
        <w:jc w:val="both"/>
        <w:rPr>
          <w:lang w:val="ru-RU"/>
        </w:rPr>
      </w:pPr>
      <w:r w:rsidRPr="00026411">
        <w:rPr>
          <w:rFonts w:ascii="Times New Roman" w:hAnsi="Times New Roman"/>
          <w:color w:val="000000"/>
          <w:sz w:val="28"/>
          <w:lang w:val="ru-RU"/>
        </w:rPr>
        <w:t>этапы становления современных общевоинских уставов;</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сущность единоначалия;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командиры (начальники) и подчинённые;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старшие и младшие;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приказ (приказание), порядок его отдачи и выполнения;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воинские звания и военная форма одежды;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воинская дисциплина, её сущность и значение;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обязанности военнослужащих по соблюдению требований воинской дисциплины;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способы достижения воинской дисциплины;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положения Строевого устава;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обязанности военнослужащих перед построением и в строю;</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rsidR="00A83A2C" w:rsidRPr="00026411" w:rsidRDefault="00A83A2C">
      <w:pPr>
        <w:spacing w:after="0" w:line="120" w:lineRule="auto"/>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3 «Культура безопасности жизнедеятельности в современном обществе»:</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источники и факторы опасности, их классификация;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общие принципы безопасного поведения;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A83A2C" w:rsidRPr="00026411" w:rsidRDefault="00A83A2C">
      <w:pPr>
        <w:spacing w:after="0" w:line="120" w:lineRule="auto"/>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4 «Безопасность в быту»:</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основные источники опасности в быту и их классификация;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защита прав потребителя, сроки годности и состав продуктов питания;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бытовые отравления и причины их возникновения;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признаки отравления, приёмы и правила оказания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комплектования и хранения домашней аптечки;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поведения в подъезде и лифте, а также при входе и выходе из них;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пожар и факторы его развития;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первичные средства пожаротушения;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права, обязанности и ответственность граждан в области пожарной безопасности;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ситуации криминогенного характера; </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поведения с малознакомыми людьми;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классификация аварийных ситуаций на коммунальных системах жизнеобеспечения;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rsidR="00A83A2C" w:rsidRPr="00026411" w:rsidRDefault="00A83A2C">
      <w:pPr>
        <w:spacing w:after="0"/>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5 «Безопасность на транспорте»: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правила дорожного движения и их значение; </w:t>
      </w:r>
    </w:p>
    <w:p w:rsidR="00A83A2C" w:rsidRPr="00026411" w:rsidRDefault="0027339E">
      <w:pPr>
        <w:spacing w:after="0"/>
        <w:ind w:firstLine="600"/>
        <w:jc w:val="both"/>
        <w:rPr>
          <w:lang w:val="ru-RU"/>
        </w:rPr>
      </w:pPr>
      <w:r w:rsidRPr="00026411">
        <w:rPr>
          <w:rFonts w:ascii="Times New Roman" w:hAnsi="Times New Roman"/>
          <w:color w:val="000000"/>
          <w:sz w:val="28"/>
          <w:lang w:val="ru-RU"/>
        </w:rPr>
        <w:t>условия обеспечения безопасности участников дорожного движения;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дорожного движения и дорожные знаки для пешеходов;</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«дорожные ловушки» и правила их предупреждения; </w:t>
      </w:r>
      <w:proofErr w:type="spellStart"/>
      <w:r w:rsidRPr="00026411">
        <w:rPr>
          <w:rFonts w:ascii="Times New Roman" w:hAnsi="Times New Roman"/>
          <w:color w:val="000000"/>
          <w:sz w:val="28"/>
          <w:lang w:val="ru-RU"/>
        </w:rPr>
        <w:t>световозвращающие</w:t>
      </w:r>
      <w:proofErr w:type="spellEnd"/>
      <w:r w:rsidRPr="00026411">
        <w:rPr>
          <w:rFonts w:ascii="Times New Roman" w:hAnsi="Times New Roman"/>
          <w:color w:val="000000"/>
          <w:sz w:val="28"/>
          <w:lang w:val="ru-RU"/>
        </w:rPr>
        <w:t xml:space="preserve"> элементы и правила их применения;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дорожного движения для пассажиров;</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поведения пассажира мотоцикла;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дорожные знаки для водителя велосипеда, сигналы велосипедиста;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подготовки велосипеда к пользованию;</w:t>
      </w:r>
    </w:p>
    <w:p w:rsidR="00A83A2C" w:rsidRPr="00026411" w:rsidRDefault="0027339E">
      <w:pPr>
        <w:spacing w:after="0"/>
        <w:ind w:firstLine="600"/>
        <w:jc w:val="both"/>
        <w:rPr>
          <w:lang w:val="ru-RU"/>
        </w:rPr>
      </w:pPr>
      <w:r w:rsidRPr="00026411">
        <w:rPr>
          <w:rFonts w:ascii="Times New Roman" w:hAnsi="Times New Roman"/>
          <w:color w:val="000000"/>
          <w:sz w:val="28"/>
          <w:lang w:val="ru-RU"/>
        </w:rPr>
        <w:t>дорожно-транспортные происшествия и причины их возникновения;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основные факторы риска возникновения дорожно-транспортных происшествий;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очевидца дорожно-транспортного происшествия;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пожаре на транспорте;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rsidR="00A83A2C" w:rsidRPr="00026411" w:rsidRDefault="00A83A2C">
      <w:pPr>
        <w:spacing w:after="0" w:line="120" w:lineRule="auto"/>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6 «Безопасность в общественных местах»: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вызова экстренных служб и порядок взаимодействия с ними;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массовые мероприятия и правила подготовки к ним;</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беспорядках в местах массового пребывания людей;</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порядок действий при попадании в толпу и давку;</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обнаружении угрозы возникновения пожара;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эвакуации из общественных мест и зданий;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взаимодействии с правоохранительными органами.</w:t>
      </w:r>
    </w:p>
    <w:p w:rsidR="00A83A2C" w:rsidRPr="00026411" w:rsidRDefault="00A83A2C">
      <w:pPr>
        <w:spacing w:after="0"/>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7 «Безопасность в природной среде»: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природные чрезвычайные ситуации и их классификация;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автономном пребывании в природной среде;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ориентирования на местности, способы подачи сигналов бедствия;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безопасного поведения в горах;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A83A2C" w:rsidRPr="00026411" w:rsidRDefault="0027339E">
      <w:pPr>
        <w:spacing w:after="0"/>
        <w:ind w:firstLine="600"/>
        <w:jc w:val="both"/>
        <w:rPr>
          <w:lang w:val="ru-RU"/>
        </w:rPr>
      </w:pPr>
      <w:r w:rsidRPr="00026411">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сели, их характеристики и опасности, порядок действий при попадании в зону селя;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оползни, их характеристики и опасности, порядок действий при начале оползня;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026411">
        <w:rPr>
          <w:rFonts w:ascii="Times New Roman" w:hAnsi="Times New Roman"/>
          <w:color w:val="000000"/>
          <w:sz w:val="28"/>
          <w:lang w:val="ru-RU"/>
        </w:rPr>
        <w:t>плавсредствах</w:t>
      </w:r>
      <w:proofErr w:type="spellEnd"/>
      <w:r w:rsidRPr="00026411">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наводнения, их характеристики и опасности, порядок действий при наводнении;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грозы, их характеристики и опасности, порядок действий при попадании в грозу;</w:t>
      </w:r>
    </w:p>
    <w:p w:rsidR="00A83A2C" w:rsidRPr="00026411" w:rsidRDefault="0027339E">
      <w:pPr>
        <w:spacing w:after="0"/>
        <w:ind w:firstLine="600"/>
        <w:jc w:val="both"/>
        <w:rPr>
          <w:lang w:val="ru-RU"/>
        </w:rPr>
      </w:pPr>
      <w:r w:rsidRPr="00026411">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rsidR="00A83A2C" w:rsidRPr="00026411" w:rsidRDefault="00A83A2C">
      <w:pPr>
        <w:spacing w:after="0" w:line="120" w:lineRule="auto"/>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8 «Основы медицинских знаний. Оказание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смысл понятий «здоровье» и «здоровый образ жизни», их содержание и значение для человека;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факторы, влияющие на здоровье человека, опасность вредных привычек;</w:t>
      </w:r>
    </w:p>
    <w:p w:rsidR="00A83A2C" w:rsidRPr="00026411" w:rsidRDefault="0027339E">
      <w:pPr>
        <w:spacing w:after="0"/>
        <w:ind w:firstLine="600"/>
        <w:jc w:val="both"/>
        <w:rPr>
          <w:lang w:val="ru-RU"/>
        </w:rPr>
      </w:pPr>
      <w:r w:rsidRPr="00026411">
        <w:rPr>
          <w:rFonts w:ascii="Times New Roman" w:hAnsi="Times New Roman"/>
          <w:color w:val="000000"/>
          <w:sz w:val="28"/>
          <w:lang w:val="ru-RU"/>
        </w:rPr>
        <w:t>элементы здорового образа жизни, ответственность за сохранение здоровья;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понятие «инфекционные заболевания», причины их возникновения;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026411">
        <w:rPr>
          <w:rFonts w:ascii="Times New Roman" w:hAnsi="Times New Roman"/>
          <w:color w:val="000000"/>
          <w:sz w:val="28"/>
          <w:lang w:val="ru-RU"/>
        </w:rPr>
        <w:t>панфитотия</w:t>
      </w:r>
      <w:proofErr w:type="spellEnd"/>
      <w:r w:rsidRPr="00026411">
        <w:rPr>
          <w:rFonts w:ascii="Times New Roman" w:hAnsi="Times New Roman"/>
          <w:color w:val="000000"/>
          <w:sz w:val="28"/>
          <w:lang w:val="ru-RU"/>
        </w:rPr>
        <w:t>);</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меры профилактики неинфекционных заболеваний и защиты от них;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диспансеризация и её задачи;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понятия «психическое здоровье» и «психологическое благополучие»;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026411">
        <w:rPr>
          <w:rFonts w:ascii="Times New Roman" w:hAnsi="Times New Roman"/>
          <w:color w:val="000000"/>
          <w:sz w:val="28"/>
          <w:lang w:val="ru-RU"/>
        </w:rPr>
        <w:t>саморегуляции</w:t>
      </w:r>
      <w:proofErr w:type="spellEnd"/>
      <w:r w:rsidRPr="00026411">
        <w:rPr>
          <w:rFonts w:ascii="Times New Roman" w:hAnsi="Times New Roman"/>
          <w:color w:val="000000"/>
          <w:sz w:val="28"/>
          <w:lang w:val="ru-RU"/>
        </w:rPr>
        <w:t xml:space="preserve"> эмоциональных состояний;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назначение и состав аптечки первой помощи;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A83A2C" w:rsidRPr="00026411" w:rsidRDefault="00A83A2C">
      <w:pPr>
        <w:spacing w:after="0" w:line="120" w:lineRule="auto"/>
        <w:ind w:left="120"/>
        <w:rPr>
          <w:lang w:val="ru-RU"/>
        </w:rPr>
      </w:pPr>
    </w:p>
    <w:p w:rsidR="00A83A2C" w:rsidRPr="00026411" w:rsidRDefault="0027339E">
      <w:pPr>
        <w:spacing w:after="0" w:line="264" w:lineRule="auto"/>
        <w:ind w:left="120"/>
        <w:rPr>
          <w:lang w:val="ru-RU"/>
        </w:rPr>
      </w:pPr>
      <w:r w:rsidRPr="00026411">
        <w:rPr>
          <w:rFonts w:ascii="Times New Roman" w:hAnsi="Times New Roman"/>
          <w:b/>
          <w:color w:val="000000"/>
          <w:sz w:val="28"/>
          <w:lang w:val="ru-RU"/>
        </w:rPr>
        <w:t>Модуль № 9 «Безопасность в социуме»: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общение и его значение для человека, способы эффективного общения;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понятие «конфликт» и стадии его развития, факторы и причины развития конфликта;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способ разрешения конфликта с помощью третьей стороны (медиатора);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026411">
        <w:rPr>
          <w:rFonts w:ascii="Times New Roman" w:hAnsi="Times New Roman"/>
          <w:color w:val="000000"/>
          <w:sz w:val="28"/>
          <w:lang w:val="ru-RU"/>
        </w:rPr>
        <w:t>буллинг</w:t>
      </w:r>
      <w:proofErr w:type="spellEnd"/>
      <w:r w:rsidRPr="00026411">
        <w:rPr>
          <w:rFonts w:ascii="Times New Roman" w:hAnsi="Times New Roman"/>
          <w:color w:val="000000"/>
          <w:sz w:val="28"/>
          <w:lang w:val="ru-RU"/>
        </w:rPr>
        <w:t>;</w:t>
      </w:r>
    </w:p>
    <w:p w:rsidR="00A83A2C" w:rsidRPr="00026411" w:rsidRDefault="0027339E">
      <w:pPr>
        <w:spacing w:after="0"/>
        <w:ind w:firstLine="600"/>
        <w:jc w:val="both"/>
        <w:rPr>
          <w:lang w:val="ru-RU"/>
        </w:rPr>
      </w:pPr>
      <w:r w:rsidRPr="00026411">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A83A2C" w:rsidRPr="00026411" w:rsidRDefault="0027339E">
      <w:pPr>
        <w:spacing w:after="0"/>
        <w:ind w:firstLine="600"/>
        <w:jc w:val="both"/>
        <w:rPr>
          <w:lang w:val="ru-RU"/>
        </w:rPr>
      </w:pPr>
      <w:r w:rsidRPr="00026411">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безопасной коммуникации с незнакомыми людьми.</w:t>
      </w:r>
    </w:p>
    <w:p w:rsidR="00A83A2C" w:rsidRPr="00026411" w:rsidRDefault="00A83A2C">
      <w:pPr>
        <w:spacing w:after="0" w:line="120" w:lineRule="auto"/>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10 «Безопасность в информационном пространстве»: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риски и угрозы при использовании Интернета;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lastRenderedPageBreak/>
        <w:t xml:space="preserve">правила </w:t>
      </w:r>
      <w:proofErr w:type="spellStart"/>
      <w:r w:rsidRPr="00026411">
        <w:rPr>
          <w:rFonts w:ascii="Times New Roman" w:hAnsi="Times New Roman"/>
          <w:color w:val="000000"/>
          <w:sz w:val="28"/>
          <w:lang w:val="ru-RU"/>
        </w:rPr>
        <w:t>кибергигиены</w:t>
      </w:r>
      <w:proofErr w:type="spellEnd"/>
      <w:r w:rsidRPr="00026411">
        <w:rPr>
          <w:rFonts w:ascii="Times New Roman" w:hAnsi="Times New Roman"/>
          <w:color w:val="000000"/>
          <w:sz w:val="28"/>
          <w:lang w:val="ru-RU"/>
        </w:rPr>
        <w:t>, необходимые для предупреждения возникновения опасных ситуаций в цифровой среде;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противоправные действия в Интернете;</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026411">
        <w:rPr>
          <w:rFonts w:ascii="Times New Roman" w:hAnsi="Times New Roman"/>
          <w:color w:val="000000"/>
          <w:sz w:val="28"/>
          <w:lang w:val="ru-RU"/>
        </w:rPr>
        <w:t>кибербуллинга</w:t>
      </w:r>
      <w:proofErr w:type="spellEnd"/>
      <w:r w:rsidRPr="00026411">
        <w:rPr>
          <w:rFonts w:ascii="Times New Roman" w:hAnsi="Times New Roman"/>
          <w:color w:val="000000"/>
          <w:sz w:val="28"/>
          <w:lang w:val="ru-RU"/>
        </w:rPr>
        <w:t>, вербовки в различные организации и группы);</w:t>
      </w:r>
    </w:p>
    <w:p w:rsidR="00A83A2C" w:rsidRPr="00026411" w:rsidRDefault="0027339E">
      <w:pPr>
        <w:spacing w:after="0"/>
        <w:ind w:firstLine="600"/>
        <w:jc w:val="both"/>
        <w:rPr>
          <w:lang w:val="ru-RU"/>
        </w:rPr>
      </w:pPr>
      <w:r w:rsidRPr="00026411">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A83A2C" w:rsidRPr="00026411" w:rsidRDefault="00A83A2C">
      <w:pPr>
        <w:spacing w:after="0"/>
        <w:ind w:left="120"/>
        <w:rPr>
          <w:lang w:val="ru-RU"/>
        </w:rPr>
      </w:pPr>
    </w:p>
    <w:p w:rsidR="00A83A2C" w:rsidRPr="00026411" w:rsidRDefault="0027339E">
      <w:pPr>
        <w:spacing w:after="0"/>
        <w:ind w:left="120"/>
        <w:rPr>
          <w:lang w:val="ru-RU"/>
        </w:rPr>
      </w:pPr>
      <w:r w:rsidRPr="00026411">
        <w:rPr>
          <w:rFonts w:ascii="Times New Roman" w:hAnsi="Times New Roman"/>
          <w:b/>
          <w:color w:val="000000"/>
          <w:sz w:val="28"/>
          <w:lang w:val="ru-RU"/>
        </w:rPr>
        <w:t>Модуль № 11 «Основы противодействия экстремизму и терроризму»:</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A83A2C" w:rsidRPr="00026411" w:rsidRDefault="0027339E">
      <w:pPr>
        <w:spacing w:after="0"/>
        <w:ind w:firstLine="600"/>
        <w:jc w:val="both"/>
        <w:rPr>
          <w:lang w:val="ru-RU"/>
        </w:rPr>
      </w:pPr>
      <w:r w:rsidRPr="00026411">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A83A2C" w:rsidRPr="00026411" w:rsidRDefault="00A83A2C">
      <w:pPr>
        <w:rPr>
          <w:lang w:val="ru-RU"/>
        </w:rPr>
        <w:sectPr w:rsidR="00A83A2C" w:rsidRPr="00026411">
          <w:pgSz w:w="11906" w:h="16383"/>
          <w:pgMar w:top="1134" w:right="850" w:bottom="1134" w:left="1701" w:header="720" w:footer="720" w:gutter="0"/>
          <w:cols w:space="720"/>
        </w:sectPr>
      </w:pPr>
    </w:p>
    <w:p w:rsidR="00A83A2C" w:rsidRPr="00026411" w:rsidRDefault="00A83A2C">
      <w:pPr>
        <w:spacing w:after="0"/>
        <w:ind w:left="120"/>
        <w:rPr>
          <w:lang w:val="ru-RU"/>
        </w:rPr>
      </w:pPr>
      <w:bookmarkStart w:id="4" w:name="block-47351869"/>
      <w:bookmarkEnd w:id="3"/>
    </w:p>
    <w:p w:rsidR="00A83A2C" w:rsidRPr="00026411" w:rsidRDefault="0027339E">
      <w:pPr>
        <w:spacing w:after="0" w:line="264" w:lineRule="auto"/>
        <w:ind w:left="120"/>
        <w:jc w:val="both"/>
        <w:rPr>
          <w:lang w:val="ru-RU"/>
        </w:rPr>
      </w:pPr>
      <w:r w:rsidRPr="00026411">
        <w:rPr>
          <w:rFonts w:ascii="Times New Roman" w:hAnsi="Times New Roman"/>
          <w:b/>
          <w:color w:val="000000"/>
          <w:sz w:val="28"/>
          <w:lang w:val="ru-RU"/>
        </w:rPr>
        <w:t>ПЛАНИРУЕМЫЕ ОБРАЗОВАТЕЛЬНЫЕ РЕЗУЛЬТАТЫ</w:t>
      </w:r>
    </w:p>
    <w:p w:rsidR="00A83A2C" w:rsidRPr="00026411" w:rsidRDefault="00A83A2C">
      <w:pPr>
        <w:spacing w:after="0" w:line="264" w:lineRule="auto"/>
        <w:ind w:left="120"/>
        <w:jc w:val="both"/>
        <w:rPr>
          <w:lang w:val="ru-RU"/>
        </w:rPr>
      </w:pPr>
    </w:p>
    <w:p w:rsidR="00A83A2C" w:rsidRPr="00026411" w:rsidRDefault="0027339E">
      <w:pPr>
        <w:spacing w:after="0"/>
        <w:ind w:left="120"/>
        <w:jc w:val="both"/>
        <w:rPr>
          <w:lang w:val="ru-RU"/>
        </w:rPr>
      </w:pPr>
      <w:r w:rsidRPr="00026411">
        <w:rPr>
          <w:rFonts w:ascii="Times New Roman" w:hAnsi="Times New Roman"/>
          <w:b/>
          <w:color w:val="333333"/>
          <w:sz w:val="28"/>
          <w:lang w:val="ru-RU"/>
        </w:rPr>
        <w:t>ЛИЧНОСТНЫЕ РЕЗУЛЬТАТЫ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Личностные результаты изучения ОБЗР включают:</w:t>
      </w:r>
    </w:p>
    <w:p w:rsidR="00A83A2C" w:rsidRPr="00026411" w:rsidRDefault="0027339E">
      <w:pPr>
        <w:spacing w:after="0"/>
        <w:ind w:firstLine="600"/>
        <w:jc w:val="both"/>
        <w:rPr>
          <w:lang w:val="ru-RU"/>
        </w:rPr>
      </w:pPr>
      <w:r w:rsidRPr="00026411">
        <w:rPr>
          <w:rFonts w:ascii="Times New Roman" w:hAnsi="Times New Roman"/>
          <w:b/>
          <w:color w:val="333333"/>
          <w:sz w:val="28"/>
          <w:lang w:val="ru-RU"/>
        </w:rPr>
        <w:t>1) патриотическое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2) гражданское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активное участие в жизни семьи, организации, местного сообщества, родного края, страны;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неприятие любых форм экстремизма, дискриминации;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представление о способах противодействия коррупции;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к участию в гуманитарной деятельности (</w:t>
      </w:r>
      <w:proofErr w:type="spellStart"/>
      <w:r w:rsidRPr="00026411">
        <w:rPr>
          <w:rFonts w:ascii="Times New Roman" w:hAnsi="Times New Roman"/>
          <w:color w:val="333333"/>
          <w:sz w:val="28"/>
          <w:lang w:val="ru-RU"/>
        </w:rPr>
        <w:t>волонтёрство</w:t>
      </w:r>
      <w:proofErr w:type="spellEnd"/>
      <w:r w:rsidRPr="00026411">
        <w:rPr>
          <w:rFonts w:ascii="Times New Roman" w:hAnsi="Times New Roman"/>
          <w:color w:val="333333"/>
          <w:sz w:val="28"/>
          <w:lang w:val="ru-RU"/>
        </w:rPr>
        <w:t>, помощь людям, нуждающимся в ней);</w:t>
      </w:r>
    </w:p>
    <w:p w:rsidR="00A83A2C" w:rsidRPr="00026411" w:rsidRDefault="0027339E">
      <w:pPr>
        <w:spacing w:after="0" w:line="264" w:lineRule="auto"/>
        <w:ind w:firstLine="600"/>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3) духовно-нравственное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ориентация на моральные ценности и нормы в ситуациях нравственного выбора;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4) эстетическое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формирование гармоничной личности, развитие способности воспринимать, ценить и создавать прекрасное в повседневной жизни;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5) ценности научного познания: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осознание ценности жизни;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умение принимать себя и других людей, не осуждая;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rsidR="00A83A2C" w:rsidRPr="00026411" w:rsidRDefault="0027339E">
      <w:pPr>
        <w:spacing w:after="0" w:line="264" w:lineRule="auto"/>
        <w:ind w:firstLine="600"/>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навыка рефлексии, признание своего права на ошибку и такого же права другого человека;</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7) трудовое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адаптироваться в профессиональной среде;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уважение к труду и результатам трудовой деятельности;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8) экологическое воспитание: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осознание своей роли как гражданина и потребителя в условиях взаимосвязи природной, технологической и социальной сред;</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готовность к участию в практической деятельности экологической направленности;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A83A2C" w:rsidRPr="00026411" w:rsidRDefault="00A83A2C">
      <w:pPr>
        <w:spacing w:after="0"/>
        <w:ind w:left="120"/>
        <w:jc w:val="both"/>
        <w:rPr>
          <w:lang w:val="ru-RU"/>
        </w:rPr>
      </w:pPr>
    </w:p>
    <w:p w:rsidR="00A83A2C" w:rsidRPr="00026411" w:rsidRDefault="0027339E">
      <w:pPr>
        <w:spacing w:after="0"/>
        <w:ind w:left="120"/>
        <w:jc w:val="both"/>
        <w:rPr>
          <w:lang w:val="ru-RU"/>
        </w:rPr>
      </w:pPr>
      <w:r w:rsidRPr="00026411">
        <w:rPr>
          <w:rFonts w:ascii="Times New Roman" w:hAnsi="Times New Roman"/>
          <w:b/>
          <w:color w:val="333333"/>
          <w:sz w:val="28"/>
          <w:lang w:val="ru-RU"/>
        </w:rPr>
        <w:t>МЕТАПРЕДМЕТНЫЕ РЕЗУЛЬТАТЫ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Познавательные универсальные учебные действия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Базовые логические действия: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выявлять и характеризовать существенные признаки объектов (явлений);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предлагать критерии для выявления закономерностей и противоречий;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выявлять дефицит информации, данных, необходимых для решения поставленной задачи;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Базовые исследовательские действия: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Работа с информацией: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эффективно запоминать и систематизировать информацию;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овладение системой универсальных познавательных действий обеспечивает </w:t>
      </w: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когнитивных навыков обучающихся.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Коммуникативные универсальные учебные действия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Общение: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Регулятивные универсальные учебные действия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Самоорганизация: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выявлять проблемные вопросы, требующие решения в жизненных и учебных ситуациях;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Самоконтроль, эмоциональный интеллект:</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причины достижения (</w:t>
      </w:r>
      <w:proofErr w:type="spellStart"/>
      <w:r w:rsidRPr="00026411">
        <w:rPr>
          <w:rFonts w:ascii="Times New Roman" w:hAnsi="Times New Roman"/>
          <w:color w:val="333333"/>
          <w:sz w:val="28"/>
          <w:lang w:val="ru-RU"/>
        </w:rPr>
        <w:t>недостижения</w:t>
      </w:r>
      <w:proofErr w:type="spellEnd"/>
      <w:r w:rsidRPr="00026411">
        <w:rPr>
          <w:rFonts w:ascii="Times New Roman" w:hAnsi="Times New Roman"/>
          <w:color w:val="333333"/>
          <w:sz w:val="28"/>
          <w:lang w:val="ru-RU"/>
        </w:rPr>
        <w:t>) результатов деятельности, давать оценку приобретённому опыту, уметь находить позитивное в произошедшей ситуации;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оценивать соответствие результата цели и условиям;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быть открытым себе и другим людям, осознавать невозможность контроля всего вокруг.</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Совместная деятельность:</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A83A2C" w:rsidRPr="00026411" w:rsidRDefault="0027339E">
      <w:pPr>
        <w:spacing w:after="0"/>
        <w:ind w:firstLine="600"/>
        <w:rPr>
          <w:lang w:val="ru-RU"/>
        </w:rPr>
      </w:pPr>
      <w:bookmarkStart w:id="5" w:name="_Toc134720971"/>
      <w:bookmarkStart w:id="6" w:name="_Toc161857405"/>
      <w:bookmarkEnd w:id="5"/>
      <w:bookmarkEnd w:id="6"/>
      <w:r w:rsidRPr="00026411">
        <w:rPr>
          <w:rFonts w:ascii="Times New Roman" w:hAnsi="Times New Roman"/>
          <w:b/>
          <w:color w:val="333333"/>
          <w:sz w:val="28"/>
          <w:lang w:val="ru-RU"/>
        </w:rPr>
        <w:t>ПРЕДМЕТНЫЕ РЕЗУЛЬТАТЫ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 xml:space="preserve">Предметные результаты характеризуют </w:t>
      </w: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026411">
        <w:rPr>
          <w:rFonts w:ascii="Times New Roman" w:hAnsi="Times New Roman"/>
          <w:color w:val="333333"/>
          <w:sz w:val="28"/>
          <w:lang w:val="ru-RU"/>
        </w:rPr>
        <w:t>антиэкстремистского</w:t>
      </w:r>
      <w:proofErr w:type="spellEnd"/>
      <w:r w:rsidRPr="00026411">
        <w:rPr>
          <w:rFonts w:ascii="Times New Roman" w:hAnsi="Times New Roman"/>
          <w:color w:val="333333"/>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Предметные результаты по ОБЗР должны обеспечивать:</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 порядке их применения;</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 назначении, боевых свойствах и общем устройстве стрелкового оружия;</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lastRenderedPageBreak/>
        <w:t>сформированность</w:t>
      </w:r>
      <w:proofErr w:type="spellEnd"/>
      <w:r w:rsidRPr="00026411">
        <w:rPr>
          <w:rFonts w:ascii="Times New Roman" w:hAnsi="Times New Roman"/>
          <w:color w:val="333333"/>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026411">
        <w:rPr>
          <w:rFonts w:ascii="Times New Roman" w:hAnsi="Times New Roman"/>
          <w:color w:val="333333"/>
          <w:sz w:val="28"/>
          <w:lang w:val="ru-RU"/>
        </w:rPr>
        <w:t>манипулятивном</w:t>
      </w:r>
      <w:proofErr w:type="spellEnd"/>
      <w:r w:rsidRPr="00026411">
        <w:rPr>
          <w:rFonts w:ascii="Times New Roman" w:hAnsi="Times New Roman"/>
          <w:color w:val="333333"/>
          <w:sz w:val="28"/>
          <w:lang w:val="ru-RU"/>
        </w:rPr>
        <w:t xml:space="preserve"> поведении, умения распознавать опасные проявления и формирование готовности им противодействовать;</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 xml:space="preserve">освоение знаний об основах общественно-государственной системы противодействия экстремизму и терроризму; </w:t>
      </w:r>
      <w:proofErr w:type="spellStart"/>
      <w:r w:rsidRPr="00026411">
        <w:rPr>
          <w:rFonts w:ascii="Times New Roman" w:hAnsi="Times New Roman"/>
          <w:color w:val="333333"/>
          <w:sz w:val="28"/>
          <w:lang w:val="ru-RU"/>
        </w:rPr>
        <w:t>сформированность</w:t>
      </w:r>
      <w:proofErr w:type="spellEnd"/>
      <w:r w:rsidRPr="00026411">
        <w:rPr>
          <w:rFonts w:ascii="Times New Roman" w:hAnsi="Times New Roman"/>
          <w:color w:val="333333"/>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A83A2C" w:rsidRPr="00026411" w:rsidRDefault="0027339E">
      <w:pPr>
        <w:numPr>
          <w:ilvl w:val="0"/>
          <w:numId w:val="1"/>
        </w:numPr>
        <w:spacing w:after="0" w:line="264" w:lineRule="auto"/>
        <w:jc w:val="both"/>
        <w:rPr>
          <w:lang w:val="ru-RU"/>
        </w:rPr>
      </w:pPr>
      <w:proofErr w:type="spellStart"/>
      <w:r w:rsidRPr="00026411">
        <w:rPr>
          <w:rFonts w:ascii="Times New Roman" w:hAnsi="Times New Roman"/>
          <w:color w:val="333333"/>
          <w:sz w:val="28"/>
          <w:lang w:val="ru-RU"/>
        </w:rPr>
        <w:lastRenderedPageBreak/>
        <w:t>сформированность</w:t>
      </w:r>
      <w:proofErr w:type="spellEnd"/>
      <w:r w:rsidRPr="00026411">
        <w:rPr>
          <w:rFonts w:ascii="Times New Roman" w:hAnsi="Times New Roman"/>
          <w:color w:val="333333"/>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A83A2C" w:rsidRPr="00026411" w:rsidRDefault="0027339E">
      <w:pPr>
        <w:numPr>
          <w:ilvl w:val="0"/>
          <w:numId w:val="1"/>
        </w:numPr>
        <w:spacing w:after="0" w:line="264" w:lineRule="auto"/>
        <w:jc w:val="both"/>
        <w:rPr>
          <w:lang w:val="ru-RU"/>
        </w:rPr>
      </w:pPr>
      <w:r w:rsidRPr="00026411">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A83A2C" w:rsidRPr="00026411" w:rsidRDefault="0027339E">
      <w:pPr>
        <w:spacing w:after="0"/>
        <w:ind w:firstLine="600"/>
        <w:jc w:val="both"/>
        <w:rPr>
          <w:lang w:val="ru-RU"/>
        </w:rPr>
      </w:pPr>
      <w:r w:rsidRPr="00026411">
        <w:rPr>
          <w:rFonts w:ascii="Times New Roman" w:hAnsi="Times New Roman"/>
          <w:b/>
          <w:color w:val="333333"/>
          <w:sz w:val="28"/>
          <w:lang w:val="ru-RU"/>
        </w:rPr>
        <w:t xml:space="preserve">8 КЛАСС </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значение Конституции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способы информирования и оповещения населения о чрезвычайных ситуациях;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порядок действий населения при объявлении эвакуации;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современное состояние Вооружённых Сил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приводить примеры применения Вооружённых Сил Российской </w:t>
      </w:r>
      <w:proofErr w:type="spellStart"/>
      <w:r w:rsidRPr="00026411">
        <w:rPr>
          <w:rFonts w:ascii="Times New Roman" w:hAnsi="Times New Roman"/>
          <w:color w:val="333333"/>
          <w:sz w:val="28"/>
          <w:lang w:val="ru-RU"/>
        </w:rPr>
        <w:t>Федерациив</w:t>
      </w:r>
      <w:proofErr w:type="spellEnd"/>
      <w:r w:rsidRPr="00026411">
        <w:rPr>
          <w:rFonts w:ascii="Times New Roman" w:hAnsi="Times New Roman"/>
          <w:color w:val="333333"/>
          <w:sz w:val="28"/>
          <w:lang w:val="ru-RU"/>
        </w:rPr>
        <w:t xml:space="preserve"> борьбе с неонацизмом и международным терроризмом;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понятия «воинская обязанность», «военная служба»;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содержание подготовки к службе в армии.</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2 «Военная подготовка. Основы военных знаний»: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иметь представление об истории зарождения и развития Вооруженных Сил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владеть информацией о направлениях подготовки к военной службе;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необходимость подготовки к военной службе по основным направлениям;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функции и задачи Вооруженных Сил Российской Федерации на современном этапе;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об основных образцах вооружения и военной техники;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классификации видов вооружения и военной техники;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иметь представление о современных элементах экипировки и </w:t>
      </w:r>
      <w:proofErr w:type="spellStart"/>
      <w:r w:rsidRPr="00026411">
        <w:rPr>
          <w:rFonts w:ascii="Times New Roman" w:hAnsi="Times New Roman"/>
          <w:color w:val="333333"/>
          <w:sz w:val="28"/>
          <w:lang w:val="ru-RU"/>
        </w:rPr>
        <w:t>бронезащиты</w:t>
      </w:r>
      <w:proofErr w:type="spellEnd"/>
      <w:r w:rsidRPr="00026411">
        <w:rPr>
          <w:rFonts w:ascii="Times New Roman" w:hAnsi="Times New Roman"/>
          <w:color w:val="333333"/>
          <w:sz w:val="28"/>
          <w:lang w:val="ru-RU"/>
        </w:rPr>
        <w:t xml:space="preserve"> военнослужащего;</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знать алгоритм надевания экипировки и средств </w:t>
      </w:r>
      <w:proofErr w:type="spellStart"/>
      <w:r w:rsidRPr="00026411">
        <w:rPr>
          <w:rFonts w:ascii="Times New Roman" w:hAnsi="Times New Roman"/>
          <w:color w:val="333333"/>
          <w:sz w:val="28"/>
          <w:lang w:val="ru-RU"/>
        </w:rPr>
        <w:t>бронезащиты</w:t>
      </w:r>
      <w:proofErr w:type="spellEnd"/>
      <w:r w:rsidRPr="00026411">
        <w:rPr>
          <w:rFonts w:ascii="Times New Roman" w:hAnsi="Times New Roman"/>
          <w:color w:val="333333"/>
          <w:sz w:val="28"/>
          <w:lang w:val="ru-RU"/>
        </w:rPr>
        <w:t>;</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основные характеристики стрелкового оружия и ручных гранат;</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принцип единоначалия, принятый в Вооруженных Силах Российской Федерации;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порядке подчиненности и взаимоотношениях военнослужащих;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порядок отдачи приказа (приказания) и их выполнения;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различать воинские звания и образцы военной формы одежды;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воинской дисциплине, ее сущности и значении;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понимать принципы достижения воинской дисциплины;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уметь оценивать риски нарушения воинской дисциплины;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основные положения Строевого устава;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обязанности военнослужащего перед построением и в строю;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строевые приёмы на месте без оружия;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выполнять строевые приёмы на месте без оружия.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значение безопасности жизнедеятельности для человека;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и характеризовать источники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сходство и различия опасной и чрезвычайной ситуаций;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механизм перерастания повседневной ситуации в чрезвычайную ситуацию;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приводить примеры различных угроз безопасности и характеризовать 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и обосновывать правила поведения в опасных и чрезвычайных ситуациях.</w:t>
      </w:r>
    </w:p>
    <w:p w:rsidR="00A83A2C" w:rsidRPr="00026411" w:rsidRDefault="0027339E">
      <w:pPr>
        <w:spacing w:after="0"/>
        <w:ind w:firstLine="600"/>
        <w:jc w:val="both"/>
        <w:rPr>
          <w:lang w:val="ru-RU"/>
        </w:rPr>
      </w:pPr>
      <w:r w:rsidRPr="00026411">
        <w:rPr>
          <w:rFonts w:ascii="Times New Roman" w:hAnsi="Times New Roman"/>
          <w:b/>
          <w:color w:val="333333"/>
          <w:sz w:val="28"/>
          <w:lang w:val="ru-RU"/>
        </w:rPr>
        <w:t>Предметные результаты по модулю № 4 «Безопасность в быту»:</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особенности жизнеобеспечения жилища;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основные источники опасности в быту;</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права потребителя, выработать навыки безопасного выбора продуктов питания;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бытовые отравления и причины их возникновения;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признаки отравления, иметь навыки профилактики пищевых отравлений;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бытовые травмы и объяснять правила их предупреждения;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безопасного обращения с инструментами;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меры предосторожности от укусов различных животных;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владеть правилами комплектования и хранения домашней аптечки;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владеть правилами и иметь навыки приёмов оказания первой помощи при отравлении газом и </w:t>
      </w:r>
      <w:proofErr w:type="spellStart"/>
      <w:r w:rsidRPr="00026411">
        <w:rPr>
          <w:rFonts w:ascii="Times New Roman" w:hAnsi="Times New Roman"/>
          <w:color w:val="333333"/>
          <w:sz w:val="28"/>
          <w:lang w:val="ru-RU"/>
        </w:rPr>
        <w:t>электротравме</w:t>
      </w:r>
      <w:proofErr w:type="spellEnd"/>
      <w:r w:rsidRPr="00026411">
        <w:rPr>
          <w:rFonts w:ascii="Times New Roman" w:hAnsi="Times New Roman"/>
          <w:color w:val="333333"/>
          <w:sz w:val="28"/>
          <w:lang w:val="ru-RU"/>
        </w:rPr>
        <w:t>;</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пожар, его факторы и стадии развития;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при пожаре дома, на балконе, в подъезде, в лифте;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знать порядок и иметь навыки вызова экстренных служб; знать порядок взаимодействия </w:t>
      </w:r>
      <w:proofErr w:type="gramStart"/>
      <w:r w:rsidRPr="00026411">
        <w:rPr>
          <w:rFonts w:ascii="Times New Roman" w:hAnsi="Times New Roman"/>
          <w:color w:val="333333"/>
          <w:sz w:val="28"/>
          <w:lang w:val="ru-RU"/>
        </w:rPr>
        <w:t>с экстренным службами</w:t>
      </w:r>
      <w:proofErr w:type="gramEnd"/>
      <w:r w:rsidRPr="00026411">
        <w:rPr>
          <w:rFonts w:ascii="Times New Roman" w:hAnsi="Times New Roman"/>
          <w:color w:val="333333"/>
          <w:sz w:val="28"/>
          <w:lang w:val="ru-RU"/>
        </w:rPr>
        <w:t>;</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об ответственности за ложные сообщения;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меры по предотвращению проникновения злоумышленников в дом;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ситуации криминогенного характера;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поведения с малознакомыми людьми;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аварийные ситуации на коммунальных системах жизнеобеспечения;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при авариях на коммунальных системах жизнеобеспечения.</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5 «Безопасность на транспорте»: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дорожного движения и объяснять их значение;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перечислять и характеризовать участников дорожного движения и элементы дороги;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условия обеспечения безопасности участников дорожного движения;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знать правила дорожного движения для пешеходов;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и характеризовать дорожные знаки для пешеходов;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«дорожные ловушки» и объяснять правила их предупреждения;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безопасного перехода дороги;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знать правила применения </w:t>
      </w:r>
      <w:proofErr w:type="spellStart"/>
      <w:r w:rsidRPr="00026411">
        <w:rPr>
          <w:rFonts w:ascii="Times New Roman" w:hAnsi="Times New Roman"/>
          <w:color w:val="333333"/>
          <w:sz w:val="28"/>
          <w:lang w:val="ru-RU"/>
        </w:rPr>
        <w:t>световозвращающих</w:t>
      </w:r>
      <w:proofErr w:type="spellEnd"/>
      <w:r w:rsidRPr="00026411">
        <w:rPr>
          <w:rFonts w:ascii="Times New Roman" w:hAnsi="Times New Roman"/>
          <w:color w:val="333333"/>
          <w:sz w:val="28"/>
          <w:lang w:val="ru-RU"/>
        </w:rPr>
        <w:t xml:space="preserve"> элементов;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дорожного движения для пассажиров;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обязанности пассажиров маршрутных транспортных средств;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применения ремня безопасности и детских удерживающих устройств;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поведения пассажира мотоцикла;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дорожные знаки для водителя велосипеда, сигналы велосипедиста;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подготовки и выработать навыки безопасного использования велосипеда;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требования правил дорожного движения к водителю мотоцикла;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очевидца дорожно-транспортного происшествия;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порядок действий при пожаре на транспорте;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обязанности пассажиров отдельных видов транспорта;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A83A2C" w:rsidRPr="00026411" w:rsidRDefault="0027339E">
      <w:pPr>
        <w:spacing w:after="0"/>
        <w:ind w:firstLine="600"/>
        <w:jc w:val="both"/>
        <w:rPr>
          <w:lang w:val="ru-RU"/>
        </w:rPr>
      </w:pPr>
      <w:r w:rsidRPr="00026411">
        <w:rPr>
          <w:rFonts w:ascii="Times New Roman" w:hAnsi="Times New Roman"/>
          <w:color w:val="333333"/>
          <w:sz w:val="28"/>
          <w:lang w:val="ru-RU"/>
        </w:rPr>
        <w:t>знать способы извлечения пострадавшего из транспорта.</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6 «Безопасность в общественных местах»: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общественные места;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потенциальные источники опасности в общественных местах;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вызова экстренных служб и порядок взаимодействия с ними;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уметь планировать действия в случае возникновения опасной или чрезвычайной ситуации;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при попадании в толпу и давку;</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при обнаружении угрозы возникновения пожара;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навыки безопасных действий при обрушениях зданий и сооружений;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действий при взаимодействии с правоохранительными органами.</w:t>
      </w:r>
    </w:p>
    <w:p w:rsidR="00A83A2C" w:rsidRPr="00026411" w:rsidRDefault="0027339E">
      <w:pPr>
        <w:spacing w:after="0"/>
        <w:ind w:firstLine="600"/>
        <w:jc w:val="both"/>
        <w:rPr>
          <w:lang w:val="ru-RU"/>
        </w:rPr>
      </w:pPr>
      <w:r w:rsidRPr="00026411">
        <w:rPr>
          <w:rFonts w:ascii="Times New Roman" w:hAnsi="Times New Roman"/>
          <w:b/>
          <w:color w:val="333333"/>
          <w:sz w:val="28"/>
          <w:lang w:val="ru-RU"/>
        </w:rPr>
        <w:t>9 КЛАСС</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7 «Безопасность в природной среде»: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и характеризовать чрезвычайные ситуации природного характера;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поведения для снижения риска отравления ядовитыми грибами и растениями;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и характеризовать природные пожары и их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характеризовать факторы и причины возникновения пожаров;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представления о безопасных действиях при нахождении в зоне природного пожара;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правилах безопасного поведения в горах;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общие правила безопасного поведения на водоёмах;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само- и взаимопомощи терпящим бедствие на воде;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знать правила поведения при нахождении на </w:t>
      </w:r>
      <w:proofErr w:type="spellStart"/>
      <w:r w:rsidRPr="00026411">
        <w:rPr>
          <w:rFonts w:ascii="Times New Roman" w:hAnsi="Times New Roman"/>
          <w:color w:val="333333"/>
          <w:sz w:val="28"/>
          <w:lang w:val="ru-RU"/>
        </w:rPr>
        <w:t>плавсредствах</w:t>
      </w:r>
      <w:proofErr w:type="spellEnd"/>
      <w:r w:rsidRPr="00026411">
        <w:rPr>
          <w:rFonts w:ascii="Times New Roman" w:hAnsi="Times New Roman"/>
          <w:color w:val="333333"/>
          <w:sz w:val="28"/>
          <w:lang w:val="ru-RU"/>
        </w:rPr>
        <w:t xml:space="preserve"> и на льду;</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наводнения, их внешние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наводнении;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цунами, их внешние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нахождении в зоне цунами;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ураганы, смерчи, их внешние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ураганах и смерчах;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грозы, их внешние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безопасных действий при попадании в грозу;</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землетрясения и извержения вулканов и их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нахождении в зоне извержения вулкана;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смысл понятий «экология» и «экологическая культура»;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значение экологии для устойчивого развития общества;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8 «Основы медицинских знаний. Оказание первой помощи»: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факторы, влияющие на здоровье человека;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раскрывать содержание элементов здорового образа жизни, объяснять пагубность вредных привычек;</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обосновывать личную ответственность за сохранение здоровья;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понятие «инфекционные заболевания», объяснять причины их возникновения;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026411">
        <w:rPr>
          <w:rFonts w:ascii="Times New Roman" w:hAnsi="Times New Roman"/>
          <w:color w:val="333333"/>
          <w:sz w:val="28"/>
          <w:lang w:val="ru-RU"/>
        </w:rPr>
        <w:t>панфитотия</w:t>
      </w:r>
      <w:proofErr w:type="spellEnd"/>
      <w:r w:rsidRPr="00026411">
        <w:rPr>
          <w:rFonts w:ascii="Times New Roman" w:hAnsi="Times New Roman"/>
          <w:color w:val="333333"/>
          <w:sz w:val="28"/>
          <w:lang w:val="ru-RU"/>
        </w:rPr>
        <w:t>);</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понятие «неинфекционные заболевания» и давать их классификацию;</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факторы риска неинфекционных заболеваний;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соблюдения мер профилактики неинфекционных заболеваний и защиты от них;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назначение диспансеризации и раскрывать её задачи;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понятия «психическое здоровье» и «психическое благополучие»;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понятие «стресс» и его влияние на человека;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иметь навыки соблюдения мер профилактики стресса, раскрывать способы </w:t>
      </w:r>
      <w:proofErr w:type="spellStart"/>
      <w:r w:rsidRPr="00026411">
        <w:rPr>
          <w:rFonts w:ascii="Times New Roman" w:hAnsi="Times New Roman"/>
          <w:color w:val="333333"/>
          <w:sz w:val="28"/>
          <w:lang w:val="ru-RU"/>
        </w:rPr>
        <w:t>саморегуляции</w:t>
      </w:r>
      <w:proofErr w:type="spellEnd"/>
      <w:r w:rsidRPr="00026411">
        <w:rPr>
          <w:rFonts w:ascii="Times New Roman" w:hAnsi="Times New Roman"/>
          <w:color w:val="333333"/>
          <w:sz w:val="28"/>
          <w:lang w:val="ru-RU"/>
        </w:rPr>
        <w:t xml:space="preserve"> эмоциональных состояний;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понятие «первая помощь» и её содержание;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состояния, требующие оказания первой помощи;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универсальный алгоритм оказания первой помощи; знать назначение и состав аптечки первой помощи;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действий при оказании первой помощи в различных ситуациях;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приёмы психологической поддержки пострадавшего.</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9 «Безопасность в социуме»: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общение и объяснять его значение для человека;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признаки и анализировать способы эффективного общения;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признаки конструктивного и деструктивного общения;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раскрывать понятие «конфликт» и характеризовать стадии его развития, факторы и причины развития;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представление о ситуациях возникновения межличностных и групповых конфликтов;</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способ разрешения конфликта с помощью третьей стороны (медиатора);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иметь представление об опасных формах проявления конфликта: агрессия, домашнее насилие и </w:t>
      </w:r>
      <w:proofErr w:type="spellStart"/>
      <w:r w:rsidRPr="00026411">
        <w:rPr>
          <w:rFonts w:ascii="Times New Roman" w:hAnsi="Times New Roman"/>
          <w:color w:val="333333"/>
          <w:sz w:val="28"/>
          <w:lang w:val="ru-RU"/>
        </w:rPr>
        <w:t>буллинг</w:t>
      </w:r>
      <w:proofErr w:type="spellEnd"/>
      <w:r w:rsidRPr="00026411">
        <w:rPr>
          <w:rFonts w:ascii="Times New Roman" w:hAnsi="Times New Roman"/>
          <w:color w:val="333333"/>
          <w:sz w:val="28"/>
          <w:lang w:val="ru-RU"/>
        </w:rPr>
        <w:t>;</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манипуляции в ходе межличностного общения;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приёмы распознавания манипуляций и знать способы противостояния 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безопасного поведения при коммуникации с незнакомыми людьми.</w:t>
      </w:r>
    </w:p>
    <w:p w:rsidR="00A83A2C" w:rsidRPr="00026411" w:rsidRDefault="0027339E">
      <w:pPr>
        <w:spacing w:after="0" w:line="264" w:lineRule="auto"/>
        <w:ind w:firstLine="600"/>
        <w:jc w:val="both"/>
        <w:rPr>
          <w:lang w:val="ru-RU"/>
        </w:rPr>
      </w:pPr>
      <w:r w:rsidRPr="00026411">
        <w:rPr>
          <w:rFonts w:ascii="Times New Roman" w:hAnsi="Times New Roman"/>
          <w:b/>
          <w:color w:val="333333"/>
          <w:sz w:val="28"/>
          <w:lang w:val="ru-RU"/>
        </w:rPr>
        <w:t>Предметные результаты по модулю № 10 «Безопасность в информационном пространстве»: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понятие «цифровая среда», её характеристики и приводить примеры информационных и компьютерных угроз;</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объяснять положительные возможности цифровой среды;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риски и угрозы при использовании Интернета;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опасные явления цифровой среды;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 xml:space="preserve">иметь навыки соблюдения правил </w:t>
      </w:r>
      <w:proofErr w:type="spellStart"/>
      <w:r w:rsidRPr="00026411">
        <w:rPr>
          <w:rFonts w:ascii="Times New Roman" w:hAnsi="Times New Roman"/>
          <w:color w:val="333333"/>
          <w:sz w:val="28"/>
          <w:lang w:val="ru-RU"/>
        </w:rPr>
        <w:t>кибергигиены</w:t>
      </w:r>
      <w:proofErr w:type="spellEnd"/>
      <w:r w:rsidRPr="00026411">
        <w:rPr>
          <w:rFonts w:ascii="Times New Roman" w:hAnsi="Times New Roman"/>
          <w:color w:val="333333"/>
          <w:sz w:val="28"/>
          <w:lang w:val="ru-RU"/>
        </w:rPr>
        <w:t xml:space="preserve"> для предупреждения возникновения опасных ситуаций в цифровой среде;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lastRenderedPageBreak/>
        <w:t>характеризовать основные виды опасного и запрещённого контента в Интернете и характеризовать его признаки;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раскрывать приёмы распознавания опасностей при использовании Интернета;</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противоправные действия в Интернете;</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026411">
        <w:rPr>
          <w:rFonts w:ascii="Times New Roman" w:hAnsi="Times New Roman"/>
          <w:color w:val="333333"/>
          <w:sz w:val="28"/>
          <w:lang w:val="ru-RU"/>
        </w:rPr>
        <w:t>кибербуллинга</w:t>
      </w:r>
      <w:proofErr w:type="spellEnd"/>
      <w:r w:rsidRPr="00026411">
        <w:rPr>
          <w:rFonts w:ascii="Times New Roman" w:hAnsi="Times New Roman"/>
          <w:color w:val="333333"/>
          <w:sz w:val="28"/>
          <w:lang w:val="ru-RU"/>
        </w:rPr>
        <w:t>, вербовки в различные организации и группы);</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характеризовать деструктивные течения в Интернете, их признаки и опасности;</w:t>
      </w:r>
    </w:p>
    <w:p w:rsidR="00A83A2C" w:rsidRPr="00026411" w:rsidRDefault="0027339E">
      <w:pPr>
        <w:spacing w:after="0" w:line="264" w:lineRule="auto"/>
        <w:ind w:firstLine="600"/>
        <w:jc w:val="both"/>
        <w:rPr>
          <w:lang w:val="ru-RU"/>
        </w:rPr>
      </w:pPr>
      <w:r w:rsidRPr="00026411">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A83A2C" w:rsidRPr="00026411" w:rsidRDefault="0027339E">
      <w:pPr>
        <w:spacing w:after="0"/>
        <w:ind w:firstLine="600"/>
        <w:jc w:val="both"/>
        <w:rPr>
          <w:lang w:val="ru-RU"/>
        </w:rPr>
      </w:pPr>
      <w:r w:rsidRPr="00026411">
        <w:rPr>
          <w:rFonts w:ascii="Times New Roman" w:hAnsi="Times New Roman"/>
          <w:b/>
          <w:color w:val="333333"/>
          <w:sz w:val="28"/>
          <w:lang w:val="ru-RU"/>
        </w:rPr>
        <w:t>Предметные результаты по модулю № 11 «Основы противодействия экстремизму и терроризму»:</w:t>
      </w:r>
    </w:p>
    <w:p w:rsidR="00A83A2C" w:rsidRPr="00026411" w:rsidRDefault="0027339E">
      <w:pPr>
        <w:spacing w:after="0"/>
        <w:ind w:firstLine="600"/>
        <w:jc w:val="both"/>
        <w:rPr>
          <w:lang w:val="ru-RU"/>
        </w:rPr>
      </w:pPr>
      <w:r w:rsidRPr="00026411">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A83A2C" w:rsidRPr="00026411" w:rsidRDefault="0027339E">
      <w:pPr>
        <w:spacing w:after="0"/>
        <w:ind w:firstLine="600"/>
        <w:jc w:val="both"/>
        <w:rPr>
          <w:lang w:val="ru-RU"/>
        </w:rPr>
      </w:pPr>
      <w:r w:rsidRPr="00026411">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rsidR="00A83A2C" w:rsidRPr="00026411" w:rsidRDefault="0027339E">
      <w:pPr>
        <w:spacing w:after="0"/>
        <w:ind w:firstLine="600"/>
        <w:jc w:val="both"/>
        <w:rPr>
          <w:lang w:val="ru-RU"/>
        </w:rPr>
      </w:pPr>
      <w:r w:rsidRPr="00026411">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rsidR="00A83A2C" w:rsidRPr="00026411" w:rsidRDefault="0027339E">
      <w:pPr>
        <w:spacing w:after="0"/>
        <w:ind w:firstLine="600"/>
        <w:jc w:val="both"/>
        <w:rPr>
          <w:lang w:val="ru-RU"/>
        </w:rPr>
      </w:pPr>
      <w:r w:rsidRPr="00026411">
        <w:rPr>
          <w:rFonts w:ascii="Times New Roman" w:hAnsi="Times New Roman"/>
          <w:color w:val="333333"/>
          <w:sz w:val="28"/>
          <w:lang w:val="ru-RU"/>
        </w:rPr>
        <w:t>знать уровни террористической опасности и цели контртеррористической операции;</w:t>
      </w:r>
    </w:p>
    <w:p w:rsidR="00A83A2C" w:rsidRPr="00026411" w:rsidRDefault="0027339E">
      <w:pPr>
        <w:spacing w:after="0"/>
        <w:ind w:firstLine="600"/>
        <w:jc w:val="both"/>
        <w:rPr>
          <w:lang w:val="ru-RU"/>
        </w:rPr>
      </w:pPr>
      <w:r w:rsidRPr="00026411">
        <w:rPr>
          <w:rFonts w:ascii="Times New Roman" w:hAnsi="Times New Roman"/>
          <w:color w:val="333333"/>
          <w:sz w:val="28"/>
          <w:lang w:val="ru-RU"/>
        </w:rPr>
        <w:t>характеризовать признаки вовлечения в террористическую деятельность;</w:t>
      </w:r>
    </w:p>
    <w:p w:rsidR="00A83A2C" w:rsidRPr="00026411" w:rsidRDefault="0027339E">
      <w:pPr>
        <w:spacing w:after="0"/>
        <w:ind w:firstLine="600"/>
        <w:jc w:val="both"/>
        <w:rPr>
          <w:lang w:val="ru-RU"/>
        </w:rPr>
      </w:pPr>
      <w:r w:rsidRPr="00026411">
        <w:rPr>
          <w:rFonts w:ascii="Times New Roman" w:hAnsi="Times New Roman"/>
          <w:color w:val="333333"/>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A83A2C" w:rsidRPr="00026411" w:rsidRDefault="0027339E">
      <w:pPr>
        <w:spacing w:after="0"/>
        <w:ind w:firstLine="600"/>
        <w:jc w:val="both"/>
        <w:rPr>
          <w:lang w:val="ru-RU"/>
        </w:rPr>
      </w:pPr>
      <w:r w:rsidRPr="00026411">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A83A2C" w:rsidRPr="00026411" w:rsidRDefault="0027339E">
      <w:pPr>
        <w:spacing w:after="0"/>
        <w:ind w:firstLine="600"/>
        <w:jc w:val="both"/>
        <w:rPr>
          <w:lang w:val="ru-RU"/>
        </w:rPr>
      </w:pPr>
      <w:r w:rsidRPr="00026411">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A83A2C" w:rsidRPr="00026411" w:rsidRDefault="00A83A2C">
      <w:pPr>
        <w:rPr>
          <w:lang w:val="ru-RU"/>
        </w:rPr>
        <w:sectPr w:rsidR="00A83A2C" w:rsidRPr="00026411">
          <w:pgSz w:w="11906" w:h="16383"/>
          <w:pgMar w:top="1134" w:right="850" w:bottom="1134" w:left="1701" w:header="720" w:footer="720" w:gutter="0"/>
          <w:cols w:space="720"/>
        </w:sectPr>
      </w:pPr>
    </w:p>
    <w:p w:rsidR="00A83A2C" w:rsidRDefault="0027339E">
      <w:pPr>
        <w:spacing w:after="0"/>
        <w:ind w:left="120"/>
      </w:pPr>
      <w:bookmarkStart w:id="7" w:name="block-47351865"/>
      <w:bookmarkEnd w:id="4"/>
      <w:r w:rsidRPr="0002641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83A2C" w:rsidRDefault="0027339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A83A2C">
        <w:trPr>
          <w:trHeight w:val="144"/>
          <w:tblCellSpacing w:w="20" w:type="nil"/>
        </w:trPr>
        <w:tc>
          <w:tcPr>
            <w:tcW w:w="456" w:type="dxa"/>
            <w:vMerge w:val="restart"/>
            <w:tcMar>
              <w:top w:w="50" w:type="dxa"/>
              <w:left w:w="100" w:type="dxa"/>
            </w:tcMar>
            <w:vAlign w:val="center"/>
          </w:tcPr>
          <w:p w:rsidR="00A83A2C" w:rsidRDefault="0027339E">
            <w:pPr>
              <w:spacing w:after="0"/>
              <w:ind w:left="135"/>
            </w:pPr>
            <w:r>
              <w:rPr>
                <w:rFonts w:ascii="Times New Roman" w:hAnsi="Times New Roman"/>
                <w:b/>
                <w:color w:val="000000"/>
                <w:sz w:val="24"/>
              </w:rPr>
              <w:t xml:space="preserve">№ п/п </w:t>
            </w:r>
          </w:p>
          <w:p w:rsidR="00A83A2C" w:rsidRDefault="00A83A2C">
            <w:pPr>
              <w:spacing w:after="0"/>
              <w:ind w:left="135"/>
            </w:pPr>
          </w:p>
        </w:tc>
        <w:tc>
          <w:tcPr>
            <w:tcW w:w="3168"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83A2C" w:rsidRDefault="00A83A2C">
            <w:pPr>
              <w:spacing w:after="0"/>
              <w:ind w:left="135"/>
            </w:pPr>
          </w:p>
        </w:tc>
        <w:tc>
          <w:tcPr>
            <w:tcW w:w="0" w:type="auto"/>
            <w:gridSpan w:val="3"/>
            <w:tcMar>
              <w:top w:w="50" w:type="dxa"/>
              <w:left w:w="100" w:type="dxa"/>
            </w:tcMar>
            <w:vAlign w:val="center"/>
          </w:tcPr>
          <w:p w:rsidR="00A83A2C" w:rsidRDefault="00273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83A2C" w:rsidRDefault="00A83A2C">
            <w:pPr>
              <w:spacing w:after="0"/>
              <w:ind w:left="135"/>
            </w:pPr>
          </w:p>
        </w:tc>
      </w:tr>
      <w:tr w:rsidR="00A83A2C">
        <w:trPr>
          <w:trHeight w:val="144"/>
          <w:tblCellSpacing w:w="20" w:type="nil"/>
        </w:trPr>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c>
          <w:tcPr>
            <w:tcW w:w="966"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83A2C" w:rsidRDefault="00A83A2C">
            <w:pPr>
              <w:spacing w:after="0"/>
              <w:ind w:left="135"/>
            </w:pPr>
          </w:p>
        </w:tc>
        <w:tc>
          <w:tcPr>
            <w:tcW w:w="1687"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1774"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0" w:type="auto"/>
            <w:vMerge/>
            <w:tcBorders>
              <w:top w:val="nil"/>
            </w:tcBorders>
            <w:tcMar>
              <w:top w:w="50" w:type="dxa"/>
              <w:left w:w="100" w:type="dxa"/>
            </w:tcMar>
          </w:tcPr>
          <w:p w:rsidR="00A83A2C" w:rsidRDefault="00A83A2C"/>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1</w:t>
            </w:r>
          </w:p>
        </w:tc>
        <w:tc>
          <w:tcPr>
            <w:tcW w:w="3168" w:type="dxa"/>
            <w:tcMar>
              <w:top w:w="50" w:type="dxa"/>
              <w:left w:w="100" w:type="dxa"/>
            </w:tcMar>
            <w:vAlign w:val="center"/>
          </w:tcPr>
          <w:p w:rsidR="00A83A2C" w:rsidRPr="00026411" w:rsidRDefault="0027339E">
            <w:pPr>
              <w:spacing w:after="0"/>
              <w:ind w:left="135"/>
              <w:rPr>
                <w:lang w:val="ru-RU"/>
              </w:rPr>
            </w:pPr>
            <w:r w:rsidRPr="00026411">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A83A2C" w:rsidRDefault="0027339E">
            <w:pPr>
              <w:spacing w:after="0"/>
              <w:ind w:left="135"/>
              <w:jc w:val="center"/>
            </w:pPr>
            <w:r w:rsidRPr="0002641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026411" w:rsidRDefault="0027339E">
            <w:pPr>
              <w:spacing w:after="0"/>
              <w:ind w:left="135"/>
              <w:rPr>
                <w:lang w:val="ru-RU"/>
              </w:rPr>
            </w:pPr>
            <w:r w:rsidRPr="0002641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26411">
                <w:rPr>
                  <w:rFonts w:ascii="Times New Roman" w:hAnsi="Times New Roman"/>
                  <w:color w:val="0000FF"/>
                  <w:u w:val="single"/>
                  <w:lang w:val="ru-RU"/>
                </w:rPr>
                <w:t>://</w:t>
              </w:r>
              <w:r>
                <w:rPr>
                  <w:rFonts w:ascii="Times New Roman" w:hAnsi="Times New Roman"/>
                  <w:color w:val="0000FF"/>
                  <w:u w:val="single"/>
                </w:rPr>
                <w:t>m</w:t>
              </w:r>
              <w:r w:rsidRPr="0002641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2641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26411">
                <w:rPr>
                  <w:rFonts w:ascii="Times New Roman" w:hAnsi="Times New Roman"/>
                  <w:color w:val="0000FF"/>
                  <w:u w:val="single"/>
                  <w:lang w:val="ru-RU"/>
                </w:rPr>
                <w:t>/7</w:t>
              </w:r>
              <w:r>
                <w:rPr>
                  <w:rFonts w:ascii="Times New Roman" w:hAnsi="Times New Roman"/>
                  <w:color w:val="0000FF"/>
                  <w:u w:val="single"/>
                </w:rPr>
                <w:t>f</w:t>
              </w:r>
              <w:r w:rsidRPr="00026411">
                <w:rPr>
                  <w:rFonts w:ascii="Times New Roman" w:hAnsi="Times New Roman"/>
                  <w:color w:val="0000FF"/>
                  <w:u w:val="single"/>
                  <w:lang w:val="ru-RU"/>
                </w:rPr>
                <w:t>419506</w:t>
              </w:r>
            </w:hyperlink>
          </w:p>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2</w:t>
            </w:r>
          </w:p>
        </w:tc>
        <w:tc>
          <w:tcPr>
            <w:tcW w:w="3168" w:type="dxa"/>
            <w:tcMar>
              <w:top w:w="50" w:type="dxa"/>
              <w:left w:w="100" w:type="dxa"/>
            </w:tcMar>
            <w:vAlign w:val="center"/>
          </w:tcPr>
          <w:p w:rsidR="00A83A2C" w:rsidRPr="00026411" w:rsidRDefault="0027339E">
            <w:pPr>
              <w:spacing w:after="0"/>
              <w:ind w:left="135"/>
              <w:rPr>
                <w:lang w:val="ru-RU"/>
              </w:rPr>
            </w:pPr>
            <w:r w:rsidRPr="00026411">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A83A2C" w:rsidRDefault="0027339E">
            <w:pPr>
              <w:spacing w:after="0"/>
              <w:ind w:left="135"/>
              <w:jc w:val="center"/>
            </w:pPr>
            <w:r w:rsidRPr="0002641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026411" w:rsidRDefault="0027339E">
            <w:pPr>
              <w:spacing w:after="0"/>
              <w:ind w:left="135"/>
              <w:rPr>
                <w:lang w:val="ru-RU"/>
              </w:rPr>
            </w:pPr>
            <w:r w:rsidRPr="0002641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26411">
                <w:rPr>
                  <w:rFonts w:ascii="Times New Roman" w:hAnsi="Times New Roman"/>
                  <w:color w:val="0000FF"/>
                  <w:u w:val="single"/>
                  <w:lang w:val="ru-RU"/>
                </w:rPr>
                <w:t>://</w:t>
              </w:r>
              <w:r>
                <w:rPr>
                  <w:rFonts w:ascii="Times New Roman" w:hAnsi="Times New Roman"/>
                  <w:color w:val="0000FF"/>
                  <w:u w:val="single"/>
                </w:rPr>
                <w:t>m</w:t>
              </w:r>
              <w:r w:rsidRPr="00026411">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26411">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26411">
                <w:rPr>
                  <w:rFonts w:ascii="Times New Roman" w:hAnsi="Times New Roman"/>
                  <w:color w:val="0000FF"/>
                  <w:u w:val="single"/>
                  <w:lang w:val="ru-RU"/>
                </w:rPr>
                <w:t>/7</w:t>
              </w:r>
              <w:r>
                <w:rPr>
                  <w:rFonts w:ascii="Times New Roman" w:hAnsi="Times New Roman"/>
                  <w:color w:val="0000FF"/>
                  <w:u w:val="single"/>
                </w:rPr>
                <w:t>f</w:t>
              </w:r>
              <w:r w:rsidRPr="00026411">
                <w:rPr>
                  <w:rFonts w:ascii="Times New Roman" w:hAnsi="Times New Roman"/>
                  <w:color w:val="0000FF"/>
                  <w:u w:val="single"/>
                  <w:lang w:val="ru-RU"/>
                </w:rPr>
                <w:t>419506</w:t>
              </w:r>
            </w:hyperlink>
          </w:p>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419506</w:t>
              </w:r>
            </w:hyperlink>
          </w:p>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4</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419506</w:t>
              </w:r>
            </w:hyperlink>
          </w:p>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5</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419506</w:t>
              </w:r>
            </w:hyperlink>
          </w:p>
        </w:tc>
      </w:tr>
      <w:tr w:rsidR="00A83A2C" w:rsidRPr="00545F60">
        <w:trPr>
          <w:trHeight w:val="144"/>
          <w:tblCellSpacing w:w="20" w:type="nil"/>
        </w:trPr>
        <w:tc>
          <w:tcPr>
            <w:tcW w:w="456" w:type="dxa"/>
            <w:tcMar>
              <w:top w:w="50" w:type="dxa"/>
              <w:left w:w="100" w:type="dxa"/>
            </w:tcMar>
            <w:vAlign w:val="center"/>
          </w:tcPr>
          <w:p w:rsidR="00A83A2C" w:rsidRDefault="0027339E">
            <w:pPr>
              <w:spacing w:after="0"/>
            </w:pPr>
            <w:r>
              <w:rPr>
                <w:rFonts w:ascii="Times New Roman" w:hAnsi="Times New Roman"/>
                <w:color w:val="000000"/>
                <w:sz w:val="24"/>
              </w:rPr>
              <w:t>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A83A2C" w:rsidRDefault="00A83A2C">
            <w:pPr>
              <w:spacing w:after="0"/>
              <w:ind w:left="135"/>
              <w:jc w:val="center"/>
            </w:pPr>
          </w:p>
        </w:tc>
        <w:tc>
          <w:tcPr>
            <w:tcW w:w="1774" w:type="dxa"/>
            <w:tcMar>
              <w:top w:w="50" w:type="dxa"/>
              <w:left w:w="100" w:type="dxa"/>
            </w:tcMar>
            <w:vAlign w:val="center"/>
          </w:tcPr>
          <w:p w:rsidR="00A83A2C" w:rsidRDefault="00A83A2C">
            <w:pPr>
              <w:spacing w:after="0"/>
              <w:ind w:left="135"/>
              <w:jc w:val="center"/>
            </w:pPr>
          </w:p>
        </w:tc>
        <w:tc>
          <w:tcPr>
            <w:tcW w:w="2615"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419506</w:t>
              </w:r>
            </w:hyperlink>
          </w:p>
        </w:tc>
      </w:tr>
      <w:tr w:rsidR="00A83A2C">
        <w:trPr>
          <w:trHeight w:val="144"/>
          <w:tblCellSpacing w:w="20" w:type="nil"/>
        </w:trPr>
        <w:tc>
          <w:tcPr>
            <w:tcW w:w="0" w:type="auto"/>
            <w:gridSpan w:val="2"/>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A83A2C" w:rsidRDefault="00A83A2C"/>
        </w:tc>
      </w:tr>
    </w:tbl>
    <w:p w:rsidR="00A83A2C" w:rsidRDefault="00A83A2C">
      <w:pPr>
        <w:sectPr w:rsidR="00A83A2C">
          <w:pgSz w:w="16383" w:h="11906" w:orient="landscape"/>
          <w:pgMar w:top="1134" w:right="850" w:bottom="1134" w:left="1701" w:header="720" w:footer="720" w:gutter="0"/>
          <w:cols w:space="720"/>
        </w:sectPr>
      </w:pPr>
    </w:p>
    <w:p w:rsidR="00A83A2C" w:rsidRDefault="0027339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6"/>
        <w:gridCol w:w="4565"/>
        <w:gridCol w:w="1563"/>
        <w:gridCol w:w="1841"/>
        <w:gridCol w:w="1910"/>
        <w:gridCol w:w="2837"/>
      </w:tblGrid>
      <w:tr w:rsidR="00A83A2C">
        <w:trPr>
          <w:trHeight w:val="144"/>
          <w:tblCellSpacing w:w="20" w:type="nil"/>
        </w:trPr>
        <w:tc>
          <w:tcPr>
            <w:tcW w:w="476" w:type="dxa"/>
            <w:vMerge w:val="restart"/>
            <w:tcMar>
              <w:top w:w="50" w:type="dxa"/>
              <w:left w:w="100" w:type="dxa"/>
            </w:tcMar>
            <w:vAlign w:val="center"/>
          </w:tcPr>
          <w:p w:rsidR="00A83A2C" w:rsidRDefault="0027339E">
            <w:pPr>
              <w:spacing w:after="0"/>
              <w:ind w:left="135"/>
            </w:pPr>
            <w:r>
              <w:rPr>
                <w:rFonts w:ascii="Times New Roman" w:hAnsi="Times New Roman"/>
                <w:b/>
                <w:color w:val="000000"/>
                <w:sz w:val="24"/>
              </w:rPr>
              <w:t xml:space="preserve">№ п/п </w:t>
            </w:r>
          </w:p>
          <w:p w:rsidR="00A83A2C" w:rsidRDefault="00A83A2C">
            <w:pPr>
              <w:spacing w:after="0"/>
              <w:ind w:left="135"/>
            </w:pPr>
          </w:p>
        </w:tc>
        <w:tc>
          <w:tcPr>
            <w:tcW w:w="2816"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83A2C" w:rsidRDefault="00A83A2C">
            <w:pPr>
              <w:spacing w:after="0"/>
              <w:ind w:left="135"/>
            </w:pPr>
          </w:p>
        </w:tc>
        <w:tc>
          <w:tcPr>
            <w:tcW w:w="0" w:type="auto"/>
            <w:gridSpan w:val="3"/>
            <w:tcMar>
              <w:top w:w="50" w:type="dxa"/>
              <w:left w:w="100" w:type="dxa"/>
            </w:tcMar>
            <w:vAlign w:val="center"/>
          </w:tcPr>
          <w:p w:rsidR="00A83A2C" w:rsidRDefault="00273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83A2C" w:rsidRDefault="00A83A2C">
            <w:pPr>
              <w:spacing w:after="0"/>
              <w:ind w:left="135"/>
            </w:pPr>
          </w:p>
        </w:tc>
      </w:tr>
      <w:tr w:rsidR="00A83A2C">
        <w:trPr>
          <w:trHeight w:val="144"/>
          <w:tblCellSpacing w:w="20" w:type="nil"/>
        </w:trPr>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c>
          <w:tcPr>
            <w:tcW w:w="999"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83A2C" w:rsidRDefault="00A83A2C">
            <w:pPr>
              <w:spacing w:after="0"/>
              <w:ind w:left="135"/>
            </w:pPr>
          </w:p>
        </w:tc>
        <w:tc>
          <w:tcPr>
            <w:tcW w:w="1726"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1811"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0" w:type="auto"/>
            <w:vMerge/>
            <w:tcBorders>
              <w:top w:val="nil"/>
            </w:tcBorders>
            <w:tcMar>
              <w:top w:w="50" w:type="dxa"/>
              <w:left w:w="100" w:type="dxa"/>
            </w:tcMar>
          </w:tcPr>
          <w:p w:rsidR="00A83A2C" w:rsidRDefault="00A83A2C"/>
        </w:tc>
      </w:tr>
      <w:tr w:rsidR="00A83A2C" w:rsidRPr="00545F60">
        <w:trPr>
          <w:trHeight w:val="144"/>
          <w:tblCellSpacing w:w="20" w:type="nil"/>
        </w:trPr>
        <w:tc>
          <w:tcPr>
            <w:tcW w:w="476" w:type="dxa"/>
            <w:tcMar>
              <w:top w:w="50" w:type="dxa"/>
              <w:left w:w="100" w:type="dxa"/>
            </w:tcMar>
            <w:vAlign w:val="center"/>
          </w:tcPr>
          <w:p w:rsidR="00A83A2C" w:rsidRDefault="0027339E">
            <w:pPr>
              <w:spacing w:after="0"/>
            </w:pPr>
            <w:r>
              <w:rPr>
                <w:rFonts w:ascii="Times New Roman" w:hAnsi="Times New Roman"/>
                <w:color w:val="000000"/>
                <w:sz w:val="24"/>
              </w:rPr>
              <w:t>1</w:t>
            </w:r>
          </w:p>
        </w:tc>
        <w:tc>
          <w:tcPr>
            <w:tcW w:w="2816"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A83A2C" w:rsidRDefault="00A83A2C">
            <w:pPr>
              <w:spacing w:after="0"/>
              <w:ind w:left="135"/>
              <w:jc w:val="center"/>
            </w:pPr>
          </w:p>
        </w:tc>
        <w:tc>
          <w:tcPr>
            <w:tcW w:w="1811" w:type="dxa"/>
            <w:tcMar>
              <w:top w:w="50" w:type="dxa"/>
              <w:left w:w="100" w:type="dxa"/>
            </w:tcMar>
            <w:vAlign w:val="center"/>
          </w:tcPr>
          <w:p w:rsidR="00A83A2C" w:rsidRDefault="00A83A2C">
            <w:pPr>
              <w:spacing w:after="0"/>
              <w:ind w:left="135"/>
              <w:jc w:val="center"/>
            </w:pPr>
          </w:p>
        </w:tc>
        <w:tc>
          <w:tcPr>
            <w:tcW w:w="2710"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w:t>
              </w:r>
              <w:r>
                <w:rPr>
                  <w:rFonts w:ascii="Times New Roman" w:hAnsi="Times New Roman"/>
                  <w:color w:val="0000FF"/>
                  <w:u w:val="single"/>
                </w:rPr>
                <w:t>b</w:t>
              </w:r>
              <w:r w:rsidRPr="00D57AFC">
                <w:rPr>
                  <w:rFonts w:ascii="Times New Roman" w:hAnsi="Times New Roman"/>
                  <w:color w:val="0000FF"/>
                  <w:u w:val="single"/>
                  <w:lang w:val="ru-RU"/>
                </w:rPr>
                <w:t>590</w:t>
              </w:r>
            </w:hyperlink>
          </w:p>
        </w:tc>
      </w:tr>
      <w:tr w:rsidR="00A83A2C" w:rsidRPr="00545F60">
        <w:trPr>
          <w:trHeight w:val="144"/>
          <w:tblCellSpacing w:w="20" w:type="nil"/>
        </w:trPr>
        <w:tc>
          <w:tcPr>
            <w:tcW w:w="476" w:type="dxa"/>
            <w:tcMar>
              <w:top w:w="50" w:type="dxa"/>
              <w:left w:w="100" w:type="dxa"/>
            </w:tcMar>
            <w:vAlign w:val="center"/>
          </w:tcPr>
          <w:p w:rsidR="00A83A2C" w:rsidRDefault="0027339E">
            <w:pPr>
              <w:spacing w:after="0"/>
            </w:pPr>
            <w:r>
              <w:rPr>
                <w:rFonts w:ascii="Times New Roman" w:hAnsi="Times New Roman"/>
                <w:color w:val="000000"/>
                <w:sz w:val="24"/>
              </w:rPr>
              <w:t>2</w:t>
            </w:r>
          </w:p>
        </w:tc>
        <w:tc>
          <w:tcPr>
            <w:tcW w:w="2816"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A83A2C" w:rsidRDefault="00A83A2C">
            <w:pPr>
              <w:spacing w:after="0"/>
              <w:ind w:left="135"/>
              <w:jc w:val="center"/>
            </w:pPr>
          </w:p>
        </w:tc>
        <w:tc>
          <w:tcPr>
            <w:tcW w:w="1811" w:type="dxa"/>
            <w:tcMar>
              <w:top w:w="50" w:type="dxa"/>
              <w:left w:w="100" w:type="dxa"/>
            </w:tcMar>
            <w:vAlign w:val="center"/>
          </w:tcPr>
          <w:p w:rsidR="00A83A2C" w:rsidRDefault="00A83A2C">
            <w:pPr>
              <w:spacing w:after="0"/>
              <w:ind w:left="135"/>
              <w:jc w:val="center"/>
            </w:pPr>
          </w:p>
        </w:tc>
        <w:tc>
          <w:tcPr>
            <w:tcW w:w="2710"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w:t>
              </w:r>
              <w:r>
                <w:rPr>
                  <w:rFonts w:ascii="Times New Roman" w:hAnsi="Times New Roman"/>
                  <w:color w:val="0000FF"/>
                  <w:u w:val="single"/>
                </w:rPr>
                <w:t>b</w:t>
              </w:r>
              <w:r w:rsidRPr="00D57AFC">
                <w:rPr>
                  <w:rFonts w:ascii="Times New Roman" w:hAnsi="Times New Roman"/>
                  <w:color w:val="0000FF"/>
                  <w:u w:val="single"/>
                  <w:lang w:val="ru-RU"/>
                </w:rPr>
                <w:t>590</w:t>
              </w:r>
            </w:hyperlink>
          </w:p>
        </w:tc>
      </w:tr>
      <w:tr w:rsidR="00A83A2C" w:rsidRPr="00545F60">
        <w:trPr>
          <w:trHeight w:val="144"/>
          <w:tblCellSpacing w:w="20" w:type="nil"/>
        </w:trPr>
        <w:tc>
          <w:tcPr>
            <w:tcW w:w="476" w:type="dxa"/>
            <w:tcMar>
              <w:top w:w="50" w:type="dxa"/>
              <w:left w:w="100" w:type="dxa"/>
            </w:tcMar>
            <w:vAlign w:val="center"/>
          </w:tcPr>
          <w:p w:rsidR="00A83A2C" w:rsidRDefault="0027339E">
            <w:pPr>
              <w:spacing w:after="0"/>
            </w:pPr>
            <w:r>
              <w:rPr>
                <w:rFonts w:ascii="Times New Roman" w:hAnsi="Times New Roman"/>
                <w:color w:val="000000"/>
                <w:sz w:val="24"/>
              </w:rPr>
              <w:t>3</w:t>
            </w:r>
          </w:p>
        </w:tc>
        <w:tc>
          <w:tcPr>
            <w:tcW w:w="2816"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A83A2C" w:rsidRDefault="00A83A2C">
            <w:pPr>
              <w:spacing w:after="0"/>
              <w:ind w:left="135"/>
              <w:jc w:val="center"/>
            </w:pPr>
          </w:p>
        </w:tc>
        <w:tc>
          <w:tcPr>
            <w:tcW w:w="1811" w:type="dxa"/>
            <w:tcMar>
              <w:top w:w="50" w:type="dxa"/>
              <w:left w:w="100" w:type="dxa"/>
            </w:tcMar>
            <w:vAlign w:val="center"/>
          </w:tcPr>
          <w:p w:rsidR="00A83A2C" w:rsidRDefault="00A83A2C">
            <w:pPr>
              <w:spacing w:after="0"/>
              <w:ind w:left="135"/>
              <w:jc w:val="center"/>
            </w:pPr>
          </w:p>
        </w:tc>
        <w:tc>
          <w:tcPr>
            <w:tcW w:w="2710"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w:t>
              </w:r>
              <w:r>
                <w:rPr>
                  <w:rFonts w:ascii="Times New Roman" w:hAnsi="Times New Roman"/>
                  <w:color w:val="0000FF"/>
                  <w:u w:val="single"/>
                </w:rPr>
                <w:t>b</w:t>
              </w:r>
              <w:r w:rsidRPr="00D57AFC">
                <w:rPr>
                  <w:rFonts w:ascii="Times New Roman" w:hAnsi="Times New Roman"/>
                  <w:color w:val="0000FF"/>
                  <w:u w:val="single"/>
                  <w:lang w:val="ru-RU"/>
                </w:rPr>
                <w:t>590</w:t>
              </w:r>
            </w:hyperlink>
          </w:p>
        </w:tc>
      </w:tr>
      <w:tr w:rsidR="00A83A2C" w:rsidRPr="00545F60">
        <w:trPr>
          <w:trHeight w:val="144"/>
          <w:tblCellSpacing w:w="20" w:type="nil"/>
        </w:trPr>
        <w:tc>
          <w:tcPr>
            <w:tcW w:w="476" w:type="dxa"/>
            <w:tcMar>
              <w:top w:w="50" w:type="dxa"/>
              <w:left w:w="100" w:type="dxa"/>
            </w:tcMar>
            <w:vAlign w:val="center"/>
          </w:tcPr>
          <w:p w:rsidR="00A83A2C" w:rsidRDefault="0027339E">
            <w:pPr>
              <w:spacing w:after="0"/>
            </w:pPr>
            <w:r>
              <w:rPr>
                <w:rFonts w:ascii="Times New Roman" w:hAnsi="Times New Roman"/>
                <w:color w:val="000000"/>
                <w:sz w:val="24"/>
              </w:rPr>
              <w:t>4</w:t>
            </w:r>
          </w:p>
        </w:tc>
        <w:tc>
          <w:tcPr>
            <w:tcW w:w="2816"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A83A2C" w:rsidRDefault="00A83A2C">
            <w:pPr>
              <w:spacing w:after="0"/>
              <w:ind w:left="135"/>
              <w:jc w:val="center"/>
            </w:pPr>
          </w:p>
        </w:tc>
        <w:tc>
          <w:tcPr>
            <w:tcW w:w="1811" w:type="dxa"/>
            <w:tcMar>
              <w:top w:w="50" w:type="dxa"/>
              <w:left w:w="100" w:type="dxa"/>
            </w:tcMar>
            <w:vAlign w:val="center"/>
          </w:tcPr>
          <w:p w:rsidR="00A83A2C" w:rsidRDefault="00A83A2C">
            <w:pPr>
              <w:spacing w:after="0"/>
              <w:ind w:left="135"/>
              <w:jc w:val="center"/>
            </w:pPr>
          </w:p>
        </w:tc>
        <w:tc>
          <w:tcPr>
            <w:tcW w:w="2710"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w:t>
              </w:r>
              <w:r>
                <w:rPr>
                  <w:rFonts w:ascii="Times New Roman" w:hAnsi="Times New Roman"/>
                  <w:color w:val="0000FF"/>
                  <w:u w:val="single"/>
                </w:rPr>
                <w:t>b</w:t>
              </w:r>
              <w:r w:rsidRPr="00D57AFC">
                <w:rPr>
                  <w:rFonts w:ascii="Times New Roman" w:hAnsi="Times New Roman"/>
                  <w:color w:val="0000FF"/>
                  <w:u w:val="single"/>
                  <w:lang w:val="ru-RU"/>
                </w:rPr>
                <w:t>590</w:t>
              </w:r>
            </w:hyperlink>
          </w:p>
        </w:tc>
      </w:tr>
      <w:tr w:rsidR="00A83A2C" w:rsidRPr="00545F60">
        <w:trPr>
          <w:trHeight w:val="144"/>
          <w:tblCellSpacing w:w="20" w:type="nil"/>
        </w:trPr>
        <w:tc>
          <w:tcPr>
            <w:tcW w:w="476" w:type="dxa"/>
            <w:tcMar>
              <w:top w:w="50" w:type="dxa"/>
              <w:left w:w="100" w:type="dxa"/>
            </w:tcMar>
            <w:vAlign w:val="center"/>
          </w:tcPr>
          <w:p w:rsidR="00A83A2C" w:rsidRDefault="0027339E">
            <w:pPr>
              <w:spacing w:after="0"/>
            </w:pPr>
            <w:r>
              <w:rPr>
                <w:rFonts w:ascii="Times New Roman" w:hAnsi="Times New Roman"/>
                <w:color w:val="000000"/>
                <w:sz w:val="24"/>
              </w:rPr>
              <w:t>5</w:t>
            </w:r>
          </w:p>
        </w:tc>
        <w:tc>
          <w:tcPr>
            <w:tcW w:w="2816"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A83A2C" w:rsidRDefault="00A83A2C">
            <w:pPr>
              <w:spacing w:after="0"/>
              <w:ind w:left="135"/>
              <w:jc w:val="center"/>
            </w:pPr>
          </w:p>
        </w:tc>
        <w:tc>
          <w:tcPr>
            <w:tcW w:w="1811" w:type="dxa"/>
            <w:tcMar>
              <w:top w:w="50" w:type="dxa"/>
              <w:left w:w="100" w:type="dxa"/>
            </w:tcMar>
            <w:vAlign w:val="center"/>
          </w:tcPr>
          <w:p w:rsidR="00A83A2C" w:rsidRDefault="00A83A2C">
            <w:pPr>
              <w:spacing w:after="0"/>
              <w:ind w:left="135"/>
              <w:jc w:val="center"/>
            </w:pPr>
          </w:p>
        </w:tc>
        <w:tc>
          <w:tcPr>
            <w:tcW w:w="2710"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/7</w:t>
              </w:r>
              <w:r>
                <w:rPr>
                  <w:rFonts w:ascii="Times New Roman" w:hAnsi="Times New Roman"/>
                  <w:color w:val="0000FF"/>
                  <w:u w:val="single"/>
                </w:rPr>
                <w:t>f</w:t>
              </w:r>
              <w:r w:rsidRPr="00D57AFC">
                <w:rPr>
                  <w:rFonts w:ascii="Times New Roman" w:hAnsi="Times New Roman"/>
                  <w:color w:val="0000FF"/>
                  <w:u w:val="single"/>
                  <w:lang w:val="ru-RU"/>
                </w:rPr>
                <w:t>41</w:t>
              </w:r>
              <w:r>
                <w:rPr>
                  <w:rFonts w:ascii="Times New Roman" w:hAnsi="Times New Roman"/>
                  <w:color w:val="0000FF"/>
                  <w:u w:val="single"/>
                </w:rPr>
                <w:t>b</w:t>
              </w:r>
              <w:r w:rsidRPr="00D57AFC">
                <w:rPr>
                  <w:rFonts w:ascii="Times New Roman" w:hAnsi="Times New Roman"/>
                  <w:color w:val="0000FF"/>
                  <w:u w:val="single"/>
                  <w:lang w:val="ru-RU"/>
                </w:rPr>
                <w:t>590</w:t>
              </w:r>
            </w:hyperlink>
          </w:p>
        </w:tc>
      </w:tr>
      <w:tr w:rsidR="00A83A2C">
        <w:trPr>
          <w:trHeight w:val="144"/>
          <w:tblCellSpacing w:w="20" w:type="nil"/>
        </w:trPr>
        <w:tc>
          <w:tcPr>
            <w:tcW w:w="0" w:type="auto"/>
            <w:gridSpan w:val="2"/>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A83A2C" w:rsidRDefault="00A83A2C"/>
        </w:tc>
      </w:tr>
    </w:tbl>
    <w:p w:rsidR="00A83A2C" w:rsidRDefault="00A83A2C">
      <w:pPr>
        <w:sectPr w:rsidR="00A83A2C">
          <w:pgSz w:w="16383" w:h="11906" w:orient="landscape"/>
          <w:pgMar w:top="1134" w:right="850" w:bottom="1134" w:left="1701" w:header="720" w:footer="720" w:gutter="0"/>
          <w:cols w:space="720"/>
        </w:sectPr>
      </w:pPr>
    </w:p>
    <w:p w:rsidR="00A83A2C" w:rsidRDefault="00A83A2C">
      <w:pPr>
        <w:sectPr w:rsidR="00A83A2C">
          <w:pgSz w:w="16383" w:h="11906" w:orient="landscape"/>
          <w:pgMar w:top="1134" w:right="850" w:bottom="1134" w:left="1701" w:header="720" w:footer="720" w:gutter="0"/>
          <w:cols w:space="720"/>
        </w:sectPr>
      </w:pPr>
    </w:p>
    <w:p w:rsidR="00A83A2C" w:rsidRDefault="0027339E">
      <w:pPr>
        <w:spacing w:after="0"/>
        <w:ind w:left="120"/>
      </w:pPr>
      <w:bookmarkStart w:id="8" w:name="block-47351866"/>
      <w:bookmarkEnd w:id="7"/>
      <w:r>
        <w:rPr>
          <w:rFonts w:ascii="Times New Roman" w:hAnsi="Times New Roman"/>
          <w:b/>
          <w:color w:val="000000"/>
          <w:sz w:val="28"/>
        </w:rPr>
        <w:lastRenderedPageBreak/>
        <w:t xml:space="preserve"> ПОУРОЧНОЕ ПЛАНИРОВАНИЕ </w:t>
      </w:r>
    </w:p>
    <w:p w:rsidR="00A83A2C" w:rsidRDefault="0027339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3840"/>
        <w:gridCol w:w="1173"/>
        <w:gridCol w:w="1841"/>
        <w:gridCol w:w="1910"/>
        <w:gridCol w:w="1347"/>
        <w:gridCol w:w="2824"/>
      </w:tblGrid>
      <w:tr w:rsidR="00A83A2C">
        <w:trPr>
          <w:trHeight w:val="144"/>
          <w:tblCellSpacing w:w="20" w:type="nil"/>
        </w:trPr>
        <w:tc>
          <w:tcPr>
            <w:tcW w:w="378" w:type="dxa"/>
            <w:vMerge w:val="restart"/>
            <w:tcMar>
              <w:top w:w="50" w:type="dxa"/>
              <w:left w:w="100" w:type="dxa"/>
            </w:tcMar>
            <w:vAlign w:val="center"/>
          </w:tcPr>
          <w:p w:rsidR="00A83A2C" w:rsidRDefault="0027339E">
            <w:pPr>
              <w:spacing w:after="0"/>
              <w:ind w:left="135"/>
            </w:pPr>
            <w:r>
              <w:rPr>
                <w:rFonts w:ascii="Times New Roman" w:hAnsi="Times New Roman"/>
                <w:b/>
                <w:color w:val="000000"/>
                <w:sz w:val="24"/>
              </w:rPr>
              <w:t xml:space="preserve">№ п/п </w:t>
            </w:r>
          </w:p>
          <w:p w:rsidR="00A83A2C" w:rsidRDefault="00A83A2C">
            <w:pPr>
              <w:spacing w:after="0"/>
              <w:ind w:left="135"/>
            </w:pPr>
          </w:p>
        </w:tc>
        <w:tc>
          <w:tcPr>
            <w:tcW w:w="3168"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83A2C" w:rsidRDefault="00A83A2C">
            <w:pPr>
              <w:spacing w:after="0"/>
              <w:ind w:left="135"/>
            </w:pPr>
          </w:p>
        </w:tc>
        <w:tc>
          <w:tcPr>
            <w:tcW w:w="0" w:type="auto"/>
            <w:gridSpan w:val="3"/>
            <w:tcMar>
              <w:top w:w="50" w:type="dxa"/>
              <w:left w:w="100" w:type="dxa"/>
            </w:tcMar>
            <w:vAlign w:val="center"/>
          </w:tcPr>
          <w:p w:rsidR="00A83A2C" w:rsidRDefault="00273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83A2C" w:rsidRDefault="00A83A2C">
            <w:pPr>
              <w:spacing w:after="0"/>
              <w:ind w:left="135"/>
            </w:pPr>
          </w:p>
        </w:tc>
        <w:tc>
          <w:tcPr>
            <w:tcW w:w="1977"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83A2C" w:rsidRDefault="00A83A2C">
            <w:pPr>
              <w:spacing w:after="0"/>
              <w:ind w:left="135"/>
            </w:pPr>
          </w:p>
        </w:tc>
      </w:tr>
      <w:tr w:rsidR="00A83A2C">
        <w:trPr>
          <w:trHeight w:val="144"/>
          <w:tblCellSpacing w:w="20" w:type="nil"/>
        </w:trPr>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c>
          <w:tcPr>
            <w:tcW w:w="830"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83A2C" w:rsidRDefault="00A83A2C">
            <w:pPr>
              <w:spacing w:after="0"/>
              <w:ind w:left="135"/>
            </w:pPr>
          </w:p>
        </w:tc>
        <w:tc>
          <w:tcPr>
            <w:tcW w:w="1529"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1628"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4</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5</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7</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Основные образцы вооружения и военной техники Вооруженных Сил Российской Федерации </w:t>
            </w:r>
            <w:r w:rsidRPr="00D57AFC">
              <w:rPr>
                <w:rFonts w:ascii="Times New Roman" w:hAnsi="Times New Roman"/>
                <w:color w:val="000000"/>
                <w:sz w:val="24"/>
                <w:lang w:val="ru-RU"/>
              </w:rPr>
              <w:lastRenderedPageBreak/>
              <w:t>(основы технической подготовки и связи)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9</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10</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14</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15</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57AFC">
                <w:rPr>
                  <w:rFonts w:ascii="Times New Roman" w:hAnsi="Times New Roman"/>
                  <w:color w:val="0000FF"/>
                  <w:u w:val="single"/>
                  <w:lang w:val="ru-RU"/>
                </w:rPr>
                <w:t>746</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16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57AFC">
                <w:rPr>
                  <w:rFonts w:ascii="Times New Roman" w:hAnsi="Times New Roman"/>
                  <w:color w:val="0000FF"/>
                  <w:u w:val="single"/>
                  <w:lang w:val="ru-RU"/>
                </w:rPr>
                <w:t>8</w:t>
              </w:r>
              <w:r>
                <w:rPr>
                  <w:rFonts w:ascii="Times New Roman" w:hAnsi="Times New Roman"/>
                  <w:color w:val="0000FF"/>
                  <w:u w:val="single"/>
                </w:rPr>
                <w:t>c</w:t>
              </w:r>
              <w:r w:rsidRPr="00D57AFC">
                <w:rPr>
                  <w:rFonts w:ascii="Times New Roman" w:hAnsi="Times New Roman"/>
                  <w:color w:val="0000FF"/>
                  <w:u w:val="single"/>
                  <w:lang w:val="ru-RU"/>
                </w:rPr>
                <w:t>2</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17</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D57AFC">
                <w:rPr>
                  <w:rFonts w:ascii="Times New Roman" w:hAnsi="Times New Roman"/>
                  <w:color w:val="0000FF"/>
                  <w:u w:val="single"/>
                  <w:lang w:val="ru-RU"/>
                </w:rPr>
                <w:t>8</w:t>
              </w:r>
              <w:r>
                <w:rPr>
                  <w:rFonts w:ascii="Times New Roman" w:hAnsi="Times New Roman"/>
                  <w:color w:val="0000FF"/>
                  <w:u w:val="single"/>
                </w:rPr>
                <w:t>c</w:t>
              </w:r>
              <w:r w:rsidRPr="00D57AFC">
                <w:rPr>
                  <w:rFonts w:ascii="Times New Roman" w:hAnsi="Times New Roman"/>
                  <w:color w:val="0000FF"/>
                  <w:u w:val="single"/>
                  <w:lang w:val="ru-RU"/>
                </w:rPr>
                <w:t>2</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Безопасная эксплуатация бытовых приборов и мест общего пользования</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D57AFC">
                <w:rPr>
                  <w:rFonts w:ascii="Times New Roman" w:hAnsi="Times New Roman"/>
                  <w:color w:val="0000FF"/>
                  <w:u w:val="single"/>
                  <w:lang w:val="ru-RU"/>
                </w:rPr>
                <w:t>4</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19</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D57AFC">
                <w:rPr>
                  <w:rFonts w:ascii="Times New Roman" w:hAnsi="Times New Roman"/>
                  <w:color w:val="0000FF"/>
                  <w:u w:val="single"/>
                  <w:lang w:val="ru-RU"/>
                </w:rPr>
                <w:t>84</w:t>
              </w:r>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20</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D57AFC">
                <w:rPr>
                  <w:rFonts w:ascii="Times New Roman" w:hAnsi="Times New Roman"/>
                  <w:color w:val="0000FF"/>
                  <w:u w:val="single"/>
                  <w:lang w:val="ru-RU"/>
                </w:rPr>
                <w:t>51</w:t>
              </w:r>
              <w:r>
                <w:rPr>
                  <w:rFonts w:ascii="Times New Roman" w:hAnsi="Times New Roman"/>
                  <w:color w:val="0000FF"/>
                  <w:u w:val="single"/>
                </w:rPr>
                <w:t>a</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22</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D57AFC">
                <w:rPr>
                  <w:rFonts w:ascii="Times New Roman" w:hAnsi="Times New Roman"/>
                  <w:color w:val="0000FF"/>
                  <w:u w:val="single"/>
                  <w:lang w:val="ru-RU"/>
                </w:rPr>
                <w:t>68</w:t>
              </w:r>
              <w:r>
                <w:rPr>
                  <w:rFonts w:ascii="Times New Roman" w:hAnsi="Times New Roman"/>
                  <w:color w:val="0000FF"/>
                  <w:u w:val="single"/>
                </w:rPr>
                <w:t>c</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23</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D57AFC">
                <w:rPr>
                  <w:rFonts w:ascii="Times New Roman" w:hAnsi="Times New Roman"/>
                  <w:color w:val="0000FF"/>
                  <w:u w:val="single"/>
                  <w:lang w:val="ru-RU"/>
                </w:rPr>
                <w:t>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24</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D57AFC">
                <w:rPr>
                  <w:rFonts w:ascii="Times New Roman" w:hAnsi="Times New Roman"/>
                  <w:color w:val="0000FF"/>
                  <w:u w:val="single"/>
                  <w:lang w:val="ru-RU"/>
                </w:rPr>
                <w:t>78</w:t>
              </w:r>
              <w:r>
                <w:rPr>
                  <w:rFonts w:ascii="Times New Roman" w:hAnsi="Times New Roman"/>
                  <w:color w:val="0000FF"/>
                  <w:u w:val="single"/>
                </w:rPr>
                <w:t>e</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25</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D57AFC">
                <w:rPr>
                  <w:rFonts w:ascii="Times New Roman" w:hAnsi="Times New Roman"/>
                  <w:color w:val="0000FF"/>
                  <w:u w:val="single"/>
                  <w:lang w:val="ru-RU"/>
                </w:rPr>
                <w:t>946</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D57AFC">
                <w:rPr>
                  <w:rFonts w:ascii="Times New Roman" w:hAnsi="Times New Roman"/>
                  <w:color w:val="0000FF"/>
                  <w:u w:val="single"/>
                  <w:lang w:val="ru-RU"/>
                </w:rPr>
                <w:t>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27</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D57AFC">
                <w:rPr>
                  <w:rFonts w:ascii="Times New Roman" w:hAnsi="Times New Roman"/>
                  <w:color w:val="0000FF"/>
                  <w:u w:val="single"/>
                  <w:lang w:val="ru-RU"/>
                </w:rPr>
                <w:t>42</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0210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29</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038</w:t>
              </w:r>
              <w:r>
                <w:rPr>
                  <w:rFonts w:ascii="Times New Roman" w:hAnsi="Times New Roman"/>
                  <w:color w:val="0000FF"/>
                  <w:u w:val="single"/>
                </w:rPr>
                <w:t>c</w:t>
              </w:r>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30</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безопасного поведения при посещении массовых мероприятий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w:t>
              </w:r>
              <w:r>
                <w:rPr>
                  <w:rFonts w:ascii="Times New Roman" w:hAnsi="Times New Roman"/>
                  <w:color w:val="0000FF"/>
                  <w:u w:val="single"/>
                </w:rPr>
                <w:t>c</w:t>
              </w:r>
              <w:r w:rsidRPr="00D57AFC">
                <w:rPr>
                  <w:rFonts w:ascii="Times New Roman" w:hAnsi="Times New Roman"/>
                  <w:color w:val="0000FF"/>
                  <w:u w:val="single"/>
                  <w:lang w:val="ru-RU"/>
                </w:rPr>
                <w:t>10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w:t>
              </w:r>
              <w:r>
                <w:rPr>
                  <w:rFonts w:ascii="Times New Roman" w:hAnsi="Times New Roman"/>
                  <w:color w:val="0000FF"/>
                  <w:u w:val="single"/>
                </w:rPr>
                <w:t>c</w:t>
              </w:r>
              <w:r w:rsidRPr="00D57AFC">
                <w:rPr>
                  <w:rFonts w:ascii="Times New Roman" w:hAnsi="Times New Roman"/>
                  <w:color w:val="0000FF"/>
                  <w:u w:val="single"/>
                  <w:lang w:val="ru-RU"/>
                </w:rPr>
                <w:t>10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w:t>
              </w:r>
              <w:r>
                <w:rPr>
                  <w:rFonts w:ascii="Times New Roman" w:hAnsi="Times New Roman"/>
                  <w:color w:val="0000FF"/>
                  <w:u w:val="single"/>
                </w:rPr>
                <w:t>c</w:t>
              </w:r>
              <w:r w:rsidRPr="00D57AFC">
                <w:rPr>
                  <w:rFonts w:ascii="Times New Roman" w:hAnsi="Times New Roman"/>
                  <w:color w:val="0000FF"/>
                  <w:u w:val="single"/>
                  <w:lang w:val="ru-RU"/>
                </w:rPr>
                <w:t>10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34</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w:t>
              </w:r>
              <w:r>
                <w:rPr>
                  <w:rFonts w:ascii="Times New Roman" w:hAnsi="Times New Roman"/>
                  <w:color w:val="0000FF"/>
                  <w:u w:val="single"/>
                </w:rPr>
                <w:t>c</w:t>
              </w:r>
              <w:r w:rsidRPr="00D57AFC">
                <w:rPr>
                  <w:rFonts w:ascii="Times New Roman" w:hAnsi="Times New Roman"/>
                  <w:color w:val="0000FF"/>
                  <w:u w:val="single"/>
                  <w:lang w:val="ru-RU"/>
                </w:rPr>
                <w:t>10</w:t>
              </w:r>
            </w:hyperlink>
          </w:p>
        </w:tc>
      </w:tr>
      <w:tr w:rsidR="00A83A2C">
        <w:trPr>
          <w:trHeight w:val="144"/>
          <w:tblCellSpacing w:w="20" w:type="nil"/>
        </w:trPr>
        <w:tc>
          <w:tcPr>
            <w:tcW w:w="0" w:type="auto"/>
            <w:gridSpan w:val="2"/>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A2C" w:rsidRDefault="00A83A2C"/>
        </w:tc>
      </w:tr>
    </w:tbl>
    <w:p w:rsidR="00A83A2C" w:rsidRDefault="00A83A2C">
      <w:pPr>
        <w:sectPr w:rsidR="00A83A2C">
          <w:pgSz w:w="16383" w:h="11906" w:orient="landscape"/>
          <w:pgMar w:top="1134" w:right="850" w:bottom="1134" w:left="1701" w:header="720" w:footer="720" w:gutter="0"/>
          <w:cols w:space="720"/>
        </w:sectPr>
      </w:pPr>
    </w:p>
    <w:p w:rsidR="00A83A2C" w:rsidRDefault="0027339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9"/>
        <w:gridCol w:w="3834"/>
        <w:gridCol w:w="1177"/>
        <w:gridCol w:w="1841"/>
        <w:gridCol w:w="1910"/>
        <w:gridCol w:w="1347"/>
        <w:gridCol w:w="2824"/>
      </w:tblGrid>
      <w:tr w:rsidR="00A83A2C">
        <w:trPr>
          <w:trHeight w:val="144"/>
          <w:tblCellSpacing w:w="20" w:type="nil"/>
        </w:trPr>
        <w:tc>
          <w:tcPr>
            <w:tcW w:w="378" w:type="dxa"/>
            <w:vMerge w:val="restart"/>
            <w:tcMar>
              <w:top w:w="50" w:type="dxa"/>
              <w:left w:w="100" w:type="dxa"/>
            </w:tcMar>
            <w:vAlign w:val="center"/>
          </w:tcPr>
          <w:p w:rsidR="00A83A2C" w:rsidRDefault="0027339E">
            <w:pPr>
              <w:spacing w:after="0"/>
              <w:ind w:left="135"/>
            </w:pPr>
            <w:r>
              <w:rPr>
                <w:rFonts w:ascii="Times New Roman" w:hAnsi="Times New Roman"/>
                <w:b/>
                <w:color w:val="000000"/>
                <w:sz w:val="24"/>
              </w:rPr>
              <w:t xml:space="preserve">№ п/п </w:t>
            </w:r>
          </w:p>
          <w:p w:rsidR="00A83A2C" w:rsidRDefault="00A83A2C">
            <w:pPr>
              <w:spacing w:after="0"/>
              <w:ind w:left="135"/>
            </w:pPr>
          </w:p>
        </w:tc>
        <w:tc>
          <w:tcPr>
            <w:tcW w:w="3168"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83A2C" w:rsidRDefault="00A83A2C">
            <w:pPr>
              <w:spacing w:after="0"/>
              <w:ind w:left="135"/>
            </w:pPr>
          </w:p>
        </w:tc>
        <w:tc>
          <w:tcPr>
            <w:tcW w:w="0" w:type="auto"/>
            <w:gridSpan w:val="3"/>
            <w:tcMar>
              <w:top w:w="50" w:type="dxa"/>
              <w:left w:w="100" w:type="dxa"/>
            </w:tcMar>
            <w:vAlign w:val="center"/>
          </w:tcPr>
          <w:p w:rsidR="00A83A2C" w:rsidRDefault="002733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83A2C" w:rsidRDefault="00A83A2C">
            <w:pPr>
              <w:spacing w:after="0"/>
              <w:ind w:left="135"/>
            </w:pPr>
          </w:p>
        </w:tc>
        <w:tc>
          <w:tcPr>
            <w:tcW w:w="1977" w:type="dxa"/>
            <w:vMerge w:val="restart"/>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83A2C" w:rsidRDefault="00A83A2C">
            <w:pPr>
              <w:spacing w:after="0"/>
              <w:ind w:left="135"/>
            </w:pPr>
          </w:p>
        </w:tc>
      </w:tr>
      <w:tr w:rsidR="00A83A2C">
        <w:trPr>
          <w:trHeight w:val="144"/>
          <w:tblCellSpacing w:w="20" w:type="nil"/>
        </w:trPr>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c>
          <w:tcPr>
            <w:tcW w:w="830"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83A2C" w:rsidRDefault="00A83A2C">
            <w:pPr>
              <w:spacing w:after="0"/>
              <w:ind w:left="135"/>
            </w:pPr>
          </w:p>
        </w:tc>
        <w:tc>
          <w:tcPr>
            <w:tcW w:w="1529"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1628" w:type="dxa"/>
            <w:tcMar>
              <w:top w:w="50" w:type="dxa"/>
              <w:left w:w="100" w:type="dxa"/>
            </w:tcMar>
            <w:vAlign w:val="center"/>
          </w:tcPr>
          <w:p w:rsidR="00A83A2C" w:rsidRDefault="002733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83A2C" w:rsidRDefault="00A83A2C">
            <w:pPr>
              <w:spacing w:after="0"/>
              <w:ind w:left="135"/>
            </w:pPr>
          </w:p>
        </w:tc>
        <w:tc>
          <w:tcPr>
            <w:tcW w:w="0" w:type="auto"/>
            <w:vMerge/>
            <w:tcBorders>
              <w:top w:val="nil"/>
            </w:tcBorders>
            <w:tcMar>
              <w:top w:w="50" w:type="dxa"/>
              <w:left w:w="100" w:type="dxa"/>
            </w:tcMar>
          </w:tcPr>
          <w:p w:rsidR="00A83A2C" w:rsidRDefault="00A83A2C"/>
        </w:tc>
        <w:tc>
          <w:tcPr>
            <w:tcW w:w="0" w:type="auto"/>
            <w:vMerge/>
            <w:tcBorders>
              <w:top w:val="nil"/>
            </w:tcBorders>
            <w:tcMar>
              <w:top w:w="50" w:type="dxa"/>
              <w:left w:w="100" w:type="dxa"/>
            </w:tcMar>
          </w:tcPr>
          <w:p w:rsidR="00A83A2C" w:rsidRDefault="00A83A2C"/>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14</w:t>
              </w:r>
              <w:r>
                <w:rPr>
                  <w:rFonts w:ascii="Times New Roman" w:hAnsi="Times New Roman"/>
                  <w:color w:val="0000FF"/>
                  <w:u w:val="single"/>
                </w:rPr>
                <w:t>e</w:t>
              </w:r>
              <w:r w:rsidRPr="00D57AFC">
                <w:rPr>
                  <w:rFonts w:ascii="Times New Roman" w:hAnsi="Times New Roman"/>
                  <w:color w:val="0000FF"/>
                  <w:u w:val="single"/>
                  <w:lang w:val="ru-RU"/>
                </w:rPr>
                <w:t>4</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4</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1</w:t>
              </w:r>
              <w:r>
                <w:rPr>
                  <w:rFonts w:ascii="Times New Roman" w:hAnsi="Times New Roman"/>
                  <w:color w:val="0000FF"/>
                  <w:u w:val="single"/>
                </w:rPr>
                <w:t>ac</w:t>
              </w:r>
              <w:r w:rsidRPr="00D57AFC">
                <w:rPr>
                  <w:rFonts w:ascii="Times New Roman" w:hAnsi="Times New Roman"/>
                  <w:color w:val="0000FF"/>
                  <w:u w:val="single"/>
                  <w:lang w:val="ru-RU"/>
                </w:rPr>
                <w:t>0</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5</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1</w:t>
              </w:r>
              <w:r>
                <w:rPr>
                  <w:rFonts w:ascii="Times New Roman" w:hAnsi="Times New Roman"/>
                  <w:color w:val="0000FF"/>
                  <w:u w:val="single"/>
                </w:rPr>
                <w:t>da</w:t>
              </w:r>
              <w:r w:rsidRPr="00D57AFC">
                <w:rPr>
                  <w:rFonts w:ascii="Times New Roman" w:hAnsi="Times New Roman"/>
                  <w:color w:val="0000FF"/>
                  <w:u w:val="single"/>
                  <w:lang w:val="ru-RU"/>
                </w:rPr>
                <w:t>4</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209</w:t>
              </w:r>
              <w:r>
                <w:rPr>
                  <w:rFonts w:ascii="Times New Roman" w:hAnsi="Times New Roman"/>
                  <w:color w:val="0000FF"/>
                  <w:u w:val="single"/>
                </w:rPr>
                <w:t>c</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7</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222</w:t>
              </w:r>
              <w:r>
                <w:rPr>
                  <w:rFonts w:ascii="Times New Roman" w:hAnsi="Times New Roman"/>
                  <w:color w:val="0000FF"/>
                  <w:u w:val="single"/>
                </w:rPr>
                <w:t>c</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23</w:t>
              </w:r>
              <w:r>
                <w:rPr>
                  <w:rFonts w:ascii="Times New Roman" w:hAnsi="Times New Roman"/>
                  <w:color w:val="0000FF"/>
                  <w:u w:val="single"/>
                </w:rPr>
                <w:t>a</w:t>
              </w:r>
              <w:r w:rsidRPr="00D57AFC">
                <w:rPr>
                  <w:rFonts w:ascii="Times New Roman" w:hAnsi="Times New Roman"/>
                  <w:color w:val="0000FF"/>
                  <w:u w:val="single"/>
                  <w:lang w:val="ru-RU"/>
                </w:rPr>
                <w:t>8</w:t>
              </w:r>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9</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10</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279</w:t>
              </w:r>
              <w:r>
                <w:rPr>
                  <w:rFonts w:ascii="Times New Roman" w:hAnsi="Times New Roman"/>
                  <w:color w:val="0000FF"/>
                  <w:u w:val="single"/>
                </w:rPr>
                <w:t>a</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w:t>
              </w:r>
              <w:r>
                <w:rPr>
                  <w:rFonts w:ascii="Times New Roman" w:hAnsi="Times New Roman"/>
                  <w:color w:val="0000FF"/>
                  <w:u w:val="single"/>
                </w:rPr>
                <w:t>c</w:t>
              </w:r>
              <w:r w:rsidRPr="00D57AFC">
                <w:rPr>
                  <w:rFonts w:ascii="Times New Roman" w:hAnsi="Times New Roman"/>
                  <w:color w:val="0000FF"/>
                  <w:u w:val="single"/>
                  <w:lang w:val="ru-RU"/>
                </w:rPr>
                <w:t>0</w:t>
              </w:r>
              <w:r>
                <w:rPr>
                  <w:rFonts w:ascii="Times New Roman" w:hAnsi="Times New Roman"/>
                  <w:color w:val="0000FF"/>
                  <w:u w:val="single"/>
                </w:rPr>
                <w:t>e</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12</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2</w:t>
              </w:r>
              <w:r>
                <w:rPr>
                  <w:rFonts w:ascii="Times New Roman" w:hAnsi="Times New Roman"/>
                  <w:color w:val="0000FF"/>
                  <w:u w:val="single"/>
                </w:rPr>
                <w:t>d</w:t>
              </w:r>
              <w:r w:rsidRPr="00D57AFC">
                <w:rPr>
                  <w:rFonts w:ascii="Times New Roman" w:hAnsi="Times New Roman"/>
                  <w:color w:val="0000FF"/>
                  <w:u w:val="single"/>
                  <w:lang w:val="ru-RU"/>
                </w:rPr>
                <w:t>94</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3078</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14</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r>
                <w:rPr>
                  <w:rFonts w:ascii="Times New Roman" w:hAnsi="Times New Roman"/>
                  <w:color w:val="0000FF"/>
                  <w:u w:val="single"/>
                </w:rPr>
                <w:t>edsoo</w:t>
              </w:r>
              <w:r w:rsidRPr="00D57AFC">
                <w:rPr>
                  <w:rFonts w:ascii="Times New Roman" w:hAnsi="Times New Roman"/>
                  <w:color w:val="0000FF"/>
                  <w:u w:val="single"/>
                  <w:lang w:val="ru-RU"/>
                </w:rPr>
                <w:t>.</w:t>
              </w:r>
              <w:r>
                <w:rPr>
                  <w:rFonts w:ascii="Times New Roman" w:hAnsi="Times New Roman"/>
                  <w:color w:val="0000FF"/>
                  <w:u w:val="single"/>
                </w:rPr>
                <w:t>ru</w:t>
              </w:r>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r>
                <w:rPr>
                  <w:rFonts w:ascii="Times New Roman" w:hAnsi="Times New Roman"/>
                  <w:color w:val="0000FF"/>
                  <w:u w:val="single"/>
                </w:rPr>
                <w:t>eb</w:t>
              </w:r>
              <w:r w:rsidRPr="00D57AFC">
                <w:rPr>
                  <w:rFonts w:ascii="Times New Roman" w:hAnsi="Times New Roman"/>
                  <w:color w:val="0000FF"/>
                  <w:u w:val="single"/>
                  <w:lang w:val="ru-RU"/>
                </w:rPr>
                <w:t>350</w:t>
              </w:r>
              <w:r>
                <w:rPr>
                  <w:rFonts w:ascii="Times New Roman" w:hAnsi="Times New Roman"/>
                  <w:color w:val="0000FF"/>
                  <w:u w:val="single"/>
                </w:rPr>
                <w:t>a</w:t>
              </w:r>
            </w:hyperlink>
            <w:r w:rsidRPr="00D57AFC">
              <w:rPr>
                <w:rFonts w:ascii="Times New Roman" w:hAnsi="Times New Roman"/>
                <w:color w:val="000000"/>
                <w:sz w:val="24"/>
                <w:lang w:val="ru-RU"/>
              </w:rPr>
              <w:t xml:space="preserve"> </w:t>
            </w:r>
            <w:hyperlink r:id="rId46">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r>
                <w:rPr>
                  <w:rFonts w:ascii="Times New Roman" w:hAnsi="Times New Roman"/>
                  <w:color w:val="0000FF"/>
                  <w:u w:val="single"/>
                </w:rPr>
                <w:t>edsoo</w:t>
              </w:r>
              <w:r w:rsidRPr="00D57AFC">
                <w:rPr>
                  <w:rFonts w:ascii="Times New Roman" w:hAnsi="Times New Roman"/>
                  <w:color w:val="0000FF"/>
                  <w:u w:val="single"/>
                  <w:lang w:val="ru-RU"/>
                </w:rPr>
                <w:t>.</w:t>
              </w:r>
              <w:r>
                <w:rPr>
                  <w:rFonts w:ascii="Times New Roman" w:hAnsi="Times New Roman"/>
                  <w:color w:val="0000FF"/>
                  <w:u w:val="single"/>
                </w:rPr>
                <w:t>ru</w:t>
              </w:r>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r>
                <w:rPr>
                  <w:rFonts w:ascii="Times New Roman" w:hAnsi="Times New Roman"/>
                  <w:color w:val="0000FF"/>
                  <w:u w:val="single"/>
                </w:rPr>
                <w:t>eb</w:t>
              </w:r>
              <w:r w:rsidRPr="00D57AFC">
                <w:rPr>
                  <w:rFonts w:ascii="Times New Roman" w:hAnsi="Times New Roman"/>
                  <w:color w:val="0000FF"/>
                  <w:u w:val="single"/>
                  <w:lang w:val="ru-RU"/>
                </w:rPr>
                <w:t>367</w:t>
              </w:r>
              <w:r>
                <w:rPr>
                  <w:rFonts w:ascii="Times New Roman" w:hAnsi="Times New Roman"/>
                  <w:color w:val="0000FF"/>
                  <w:u w:val="single"/>
                </w:rPr>
                <w:t>c</w:t>
              </w:r>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15</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17</w:t>
            </w:r>
          </w:p>
        </w:tc>
        <w:tc>
          <w:tcPr>
            <w:tcW w:w="3168" w:type="dxa"/>
            <w:tcMar>
              <w:top w:w="50" w:type="dxa"/>
              <w:left w:w="100" w:type="dxa"/>
            </w:tcMar>
            <w:vAlign w:val="center"/>
          </w:tcPr>
          <w:p w:rsidR="00A83A2C" w:rsidRDefault="0027339E">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830"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3</w:t>
              </w:r>
              <w:r>
                <w:rPr>
                  <w:rFonts w:ascii="Times New Roman" w:hAnsi="Times New Roman"/>
                  <w:color w:val="0000FF"/>
                  <w:u w:val="single"/>
                </w:rPr>
                <w:t>ca</w:t>
              </w:r>
              <w:r w:rsidRPr="00D57AFC">
                <w:rPr>
                  <w:rFonts w:ascii="Times New Roman" w:hAnsi="Times New Roman"/>
                  <w:color w:val="0000FF"/>
                  <w:u w:val="single"/>
                  <w:lang w:val="ru-RU"/>
                </w:rPr>
                <w:t>8</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425</w:t>
              </w:r>
              <w:r>
                <w:rPr>
                  <w:rFonts w:ascii="Times New Roman" w:hAnsi="Times New Roman"/>
                  <w:color w:val="0000FF"/>
                  <w:u w:val="single"/>
                </w:rPr>
                <w:t>c</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19</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425</w:t>
              </w:r>
              <w:r>
                <w:rPr>
                  <w:rFonts w:ascii="Times New Roman" w:hAnsi="Times New Roman"/>
                  <w:color w:val="0000FF"/>
                  <w:u w:val="single"/>
                </w:rPr>
                <w:t>c</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4568</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24</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46</w:t>
              </w:r>
              <w:r>
                <w:rPr>
                  <w:rFonts w:ascii="Times New Roman" w:hAnsi="Times New Roman"/>
                  <w:color w:val="0000FF"/>
                  <w:u w:val="single"/>
                </w:rPr>
                <w:t>da</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25</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46</w:t>
              </w:r>
              <w:r>
                <w:rPr>
                  <w:rFonts w:ascii="Times New Roman" w:hAnsi="Times New Roman"/>
                  <w:color w:val="0000FF"/>
                  <w:u w:val="single"/>
                </w:rPr>
                <w:t>da</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26</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4842</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27</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46</w:t>
              </w:r>
              <w:r>
                <w:rPr>
                  <w:rFonts w:ascii="Times New Roman" w:hAnsi="Times New Roman"/>
                  <w:color w:val="0000FF"/>
                  <w:u w:val="single"/>
                </w:rPr>
                <w:t>da</w:t>
              </w:r>
            </w:hyperlink>
          </w:p>
        </w:tc>
      </w:tr>
      <w:tr w:rsidR="00A83A2C" w:rsidRPr="00545F60">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28</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57AFC">
                <w:rPr>
                  <w:rFonts w:ascii="Times New Roman" w:hAnsi="Times New Roman"/>
                  <w:color w:val="0000FF"/>
                  <w:u w:val="single"/>
                  <w:lang w:val="ru-RU"/>
                </w:rPr>
                <w:t>://</w:t>
              </w:r>
              <w:r>
                <w:rPr>
                  <w:rFonts w:ascii="Times New Roman" w:hAnsi="Times New Roman"/>
                  <w:color w:val="0000FF"/>
                  <w:u w:val="single"/>
                </w:rPr>
                <w:t>m</w:t>
              </w:r>
              <w:r w:rsidRPr="00D57AF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D57AF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D57AFC">
                <w:rPr>
                  <w:rFonts w:ascii="Times New Roman" w:hAnsi="Times New Roman"/>
                  <w:color w:val="0000FF"/>
                  <w:u w:val="single"/>
                  <w:lang w:val="ru-RU"/>
                </w:rPr>
                <w:t>/</w:t>
              </w:r>
              <w:r>
                <w:rPr>
                  <w:rFonts w:ascii="Times New Roman" w:hAnsi="Times New Roman"/>
                  <w:color w:val="0000FF"/>
                  <w:u w:val="single"/>
                </w:rPr>
                <w:t>f</w:t>
              </w:r>
              <w:r w:rsidRPr="00D57AF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D57AFC">
                <w:rPr>
                  <w:rFonts w:ascii="Times New Roman" w:hAnsi="Times New Roman"/>
                  <w:color w:val="0000FF"/>
                  <w:u w:val="single"/>
                  <w:lang w:val="ru-RU"/>
                </w:rPr>
                <w:t>46</w:t>
              </w:r>
              <w:r>
                <w:rPr>
                  <w:rFonts w:ascii="Times New Roman" w:hAnsi="Times New Roman"/>
                  <w:color w:val="0000FF"/>
                  <w:u w:val="single"/>
                </w:rPr>
                <w:t>da</w:t>
              </w:r>
            </w:hyperlink>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29</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30</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 xml:space="preserve">Основы общественно-государственной системы </w:t>
            </w:r>
            <w:r w:rsidRPr="00D57AFC">
              <w:rPr>
                <w:rFonts w:ascii="Times New Roman" w:hAnsi="Times New Roman"/>
                <w:color w:val="000000"/>
                <w:sz w:val="24"/>
                <w:lang w:val="ru-RU"/>
              </w:rPr>
              <w:lastRenderedPageBreak/>
              <w:t>противодействия экстремизму и терроризму</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32</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33</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378" w:type="dxa"/>
            <w:tcMar>
              <w:top w:w="50" w:type="dxa"/>
              <w:left w:w="100" w:type="dxa"/>
            </w:tcMar>
            <w:vAlign w:val="center"/>
          </w:tcPr>
          <w:p w:rsidR="00A83A2C" w:rsidRDefault="0027339E">
            <w:pPr>
              <w:spacing w:after="0"/>
            </w:pPr>
            <w:r>
              <w:rPr>
                <w:rFonts w:ascii="Times New Roman" w:hAnsi="Times New Roman"/>
                <w:color w:val="000000"/>
                <w:sz w:val="24"/>
              </w:rPr>
              <w:t>34</w:t>
            </w:r>
          </w:p>
        </w:tc>
        <w:tc>
          <w:tcPr>
            <w:tcW w:w="3168" w:type="dxa"/>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83A2C" w:rsidRDefault="00A83A2C">
            <w:pPr>
              <w:spacing w:after="0"/>
              <w:ind w:left="135"/>
              <w:jc w:val="center"/>
            </w:pPr>
          </w:p>
        </w:tc>
        <w:tc>
          <w:tcPr>
            <w:tcW w:w="1628" w:type="dxa"/>
            <w:tcMar>
              <w:top w:w="50" w:type="dxa"/>
              <w:left w:w="100" w:type="dxa"/>
            </w:tcMar>
            <w:vAlign w:val="center"/>
          </w:tcPr>
          <w:p w:rsidR="00A83A2C" w:rsidRDefault="00A83A2C">
            <w:pPr>
              <w:spacing w:after="0"/>
              <w:ind w:left="135"/>
              <w:jc w:val="center"/>
            </w:pPr>
          </w:p>
        </w:tc>
        <w:tc>
          <w:tcPr>
            <w:tcW w:w="1155" w:type="dxa"/>
            <w:tcMar>
              <w:top w:w="50" w:type="dxa"/>
              <w:left w:w="100" w:type="dxa"/>
            </w:tcMar>
            <w:vAlign w:val="center"/>
          </w:tcPr>
          <w:p w:rsidR="00A83A2C" w:rsidRDefault="00A83A2C">
            <w:pPr>
              <w:spacing w:after="0"/>
              <w:ind w:left="135"/>
            </w:pPr>
          </w:p>
        </w:tc>
        <w:tc>
          <w:tcPr>
            <w:tcW w:w="1977" w:type="dxa"/>
            <w:tcMar>
              <w:top w:w="50" w:type="dxa"/>
              <w:left w:w="100" w:type="dxa"/>
            </w:tcMar>
            <w:vAlign w:val="center"/>
          </w:tcPr>
          <w:p w:rsidR="00A83A2C" w:rsidRDefault="00A83A2C">
            <w:pPr>
              <w:spacing w:after="0"/>
              <w:ind w:left="135"/>
            </w:pPr>
          </w:p>
        </w:tc>
      </w:tr>
      <w:tr w:rsidR="00A83A2C">
        <w:trPr>
          <w:trHeight w:val="144"/>
          <w:tblCellSpacing w:w="20" w:type="nil"/>
        </w:trPr>
        <w:tc>
          <w:tcPr>
            <w:tcW w:w="0" w:type="auto"/>
            <w:gridSpan w:val="2"/>
            <w:tcMar>
              <w:top w:w="50" w:type="dxa"/>
              <w:left w:w="100" w:type="dxa"/>
            </w:tcMar>
            <w:vAlign w:val="center"/>
          </w:tcPr>
          <w:p w:rsidR="00A83A2C" w:rsidRPr="00D57AFC" w:rsidRDefault="0027339E">
            <w:pPr>
              <w:spacing w:after="0"/>
              <w:ind w:left="135"/>
              <w:rPr>
                <w:lang w:val="ru-RU"/>
              </w:rPr>
            </w:pPr>
            <w:r w:rsidRPr="00D57AF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83A2C" w:rsidRDefault="0027339E">
            <w:pPr>
              <w:spacing w:after="0"/>
              <w:ind w:left="135"/>
              <w:jc w:val="center"/>
            </w:pPr>
            <w:r w:rsidRPr="00D57AF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A83A2C" w:rsidRDefault="002733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83A2C" w:rsidRDefault="00A83A2C"/>
        </w:tc>
      </w:tr>
    </w:tbl>
    <w:p w:rsidR="00A83A2C" w:rsidRDefault="00A83A2C">
      <w:pPr>
        <w:sectPr w:rsidR="00A83A2C">
          <w:pgSz w:w="16383" w:h="11906" w:orient="landscape"/>
          <w:pgMar w:top="1134" w:right="850" w:bottom="1134" w:left="1701" w:header="720" w:footer="720" w:gutter="0"/>
          <w:cols w:space="720"/>
        </w:sectPr>
      </w:pPr>
    </w:p>
    <w:p w:rsidR="00A83A2C" w:rsidRDefault="00A83A2C">
      <w:pPr>
        <w:sectPr w:rsidR="00A83A2C">
          <w:pgSz w:w="16383" w:h="11906" w:orient="landscape"/>
          <w:pgMar w:top="1134" w:right="850" w:bottom="1134" w:left="1701" w:header="720" w:footer="720" w:gutter="0"/>
          <w:cols w:space="720"/>
        </w:sectPr>
      </w:pPr>
    </w:p>
    <w:p w:rsidR="00A83A2C" w:rsidRPr="00026411" w:rsidRDefault="0027339E">
      <w:pPr>
        <w:spacing w:after="0"/>
        <w:ind w:left="120"/>
        <w:rPr>
          <w:lang w:val="ru-RU"/>
        </w:rPr>
      </w:pPr>
      <w:bookmarkStart w:id="9" w:name="block-47351871"/>
      <w:bookmarkEnd w:id="8"/>
      <w:r w:rsidRPr="00026411">
        <w:rPr>
          <w:rFonts w:ascii="Times New Roman" w:hAnsi="Times New Roman"/>
          <w:b/>
          <w:color w:val="000000"/>
          <w:sz w:val="28"/>
          <w:lang w:val="ru-RU"/>
        </w:rPr>
        <w:lastRenderedPageBreak/>
        <w:t>УЧЕБНО-МЕТОДИЧЕСКОЕ ОБЕСПЕЧЕНИЕ ОБРАЗОВАТЕЛЬНОГО ПРОЦЕССА</w:t>
      </w:r>
    </w:p>
    <w:p w:rsidR="00A83A2C" w:rsidRPr="00026411" w:rsidRDefault="0027339E">
      <w:pPr>
        <w:spacing w:after="0" w:line="480" w:lineRule="auto"/>
        <w:ind w:left="120"/>
        <w:rPr>
          <w:lang w:val="ru-RU"/>
        </w:rPr>
      </w:pPr>
      <w:r w:rsidRPr="00026411">
        <w:rPr>
          <w:rFonts w:ascii="Times New Roman" w:hAnsi="Times New Roman"/>
          <w:b/>
          <w:color w:val="000000"/>
          <w:sz w:val="28"/>
          <w:lang w:val="ru-RU"/>
        </w:rPr>
        <w:t>ОБЯЗАТЕЛЬНЫЕ УЧЕБНЫЕ МАТЕРИАЛЫ ДЛЯ УЧЕНИКА</w:t>
      </w:r>
    </w:p>
    <w:p w:rsidR="00A83A2C" w:rsidRPr="00026411" w:rsidRDefault="00A83A2C">
      <w:pPr>
        <w:spacing w:after="0" w:line="480" w:lineRule="auto"/>
        <w:ind w:left="120"/>
        <w:rPr>
          <w:lang w:val="ru-RU"/>
        </w:rPr>
      </w:pPr>
    </w:p>
    <w:p w:rsidR="00A83A2C" w:rsidRPr="00026411" w:rsidRDefault="0027339E">
      <w:pPr>
        <w:spacing w:after="0" w:line="480" w:lineRule="auto"/>
        <w:ind w:left="120"/>
        <w:rPr>
          <w:lang w:val="ru-RU"/>
        </w:rPr>
      </w:pPr>
      <w:r w:rsidRPr="00026411">
        <w:rPr>
          <w:rFonts w:ascii="Times New Roman" w:hAnsi="Times New Roman"/>
          <w:color w:val="000000"/>
          <w:sz w:val="28"/>
          <w:lang w:val="ru-RU"/>
        </w:rPr>
        <w:t>Основы безопасности жизнедеятельности, 8 класс/ Хренников Б.О., Гололобов Н.В., Льняная Л.И., Маслов М.В.; под редакцией Егорова С.Н., Акционерное общество «Издательство «Просвещение»</w:t>
      </w:r>
      <w:r w:rsidRPr="00026411">
        <w:rPr>
          <w:sz w:val="28"/>
          <w:lang w:val="ru-RU"/>
        </w:rPr>
        <w:br/>
      </w:r>
      <w:bookmarkStart w:id="10" w:name="adb1d9d1-cf33-4708-ba95-e123daeb3e97"/>
      <w:r w:rsidRPr="00026411">
        <w:rPr>
          <w:rFonts w:ascii="Times New Roman" w:hAnsi="Times New Roman"/>
          <w:color w:val="000000"/>
          <w:sz w:val="28"/>
          <w:lang w:val="ru-RU"/>
        </w:rPr>
        <w:t xml:space="preserve"> Основы безопасности жизнедеятельности, 9 класс/ Хренников Б.О., Гололобов Н.В., Льняная Л.И., Маслов М.В.; под редакцией Егорова С.Н., Акционерное общество «Издательство «Просвещение»</w:t>
      </w:r>
      <w:bookmarkEnd w:id="10"/>
    </w:p>
    <w:p w:rsidR="00A83A2C" w:rsidRPr="00026411" w:rsidRDefault="00A83A2C">
      <w:pPr>
        <w:spacing w:after="0"/>
        <w:ind w:left="120"/>
        <w:rPr>
          <w:lang w:val="ru-RU"/>
        </w:rPr>
      </w:pPr>
    </w:p>
    <w:p w:rsidR="00A83A2C" w:rsidRPr="00026411" w:rsidRDefault="0027339E">
      <w:pPr>
        <w:spacing w:after="0" w:line="480" w:lineRule="auto"/>
        <w:ind w:left="120"/>
        <w:rPr>
          <w:lang w:val="ru-RU"/>
        </w:rPr>
      </w:pPr>
      <w:r w:rsidRPr="00026411">
        <w:rPr>
          <w:rFonts w:ascii="Times New Roman" w:hAnsi="Times New Roman"/>
          <w:b/>
          <w:color w:val="000000"/>
          <w:sz w:val="28"/>
          <w:lang w:val="ru-RU"/>
        </w:rPr>
        <w:t>МЕТОДИЧЕСКИЕ МАТЕРИАЛЫ ДЛЯ УЧИТЕЛЯ</w:t>
      </w:r>
    </w:p>
    <w:p w:rsidR="00A83A2C" w:rsidRPr="00026411" w:rsidRDefault="0027339E">
      <w:pPr>
        <w:spacing w:after="0" w:line="480" w:lineRule="auto"/>
        <w:ind w:left="120"/>
        <w:jc w:val="both"/>
        <w:rPr>
          <w:lang w:val="ru-RU"/>
        </w:rPr>
      </w:pPr>
      <w:r w:rsidRPr="00026411">
        <w:rPr>
          <w:rFonts w:ascii="Times New Roman" w:hAnsi="Times New Roman"/>
          <w:color w:val="000000"/>
          <w:sz w:val="28"/>
          <w:lang w:val="ru-RU"/>
        </w:rPr>
        <w:t xml:space="preserve">Методические рекомендации для </w:t>
      </w:r>
      <w:proofErr w:type="gramStart"/>
      <w:r w:rsidRPr="00026411">
        <w:rPr>
          <w:rFonts w:ascii="Times New Roman" w:hAnsi="Times New Roman"/>
          <w:color w:val="000000"/>
          <w:sz w:val="28"/>
          <w:lang w:val="ru-RU"/>
        </w:rPr>
        <w:t>учителей  по</w:t>
      </w:r>
      <w:proofErr w:type="gramEnd"/>
      <w:r w:rsidRPr="00026411">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026411">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026411">
        <w:rPr>
          <w:rFonts w:ascii="Times New Roman" w:hAnsi="Times New Roman"/>
          <w:color w:val="000000"/>
          <w:sz w:val="28"/>
          <w:lang w:val="ru-RU"/>
        </w:rPr>
        <w:t>.</w:t>
      </w:r>
      <w:r>
        <w:rPr>
          <w:rFonts w:ascii="Times New Roman" w:hAnsi="Times New Roman"/>
          <w:color w:val="000000"/>
          <w:sz w:val="28"/>
        </w:rPr>
        <w:t>club</w:t>
      </w:r>
      <w:r w:rsidRPr="0002641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026411">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026411">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026411">
        <w:rPr>
          <w:rFonts w:ascii="Times New Roman" w:hAnsi="Times New Roman"/>
          <w:color w:val="000000"/>
          <w:sz w:val="28"/>
          <w:lang w:val="ru-RU"/>
        </w:rPr>
        <w:t xml:space="preserve">. </w:t>
      </w:r>
    </w:p>
    <w:p w:rsidR="00A83A2C" w:rsidRPr="00026411" w:rsidRDefault="00A83A2C">
      <w:pPr>
        <w:spacing w:after="0"/>
        <w:ind w:left="120"/>
        <w:rPr>
          <w:lang w:val="ru-RU"/>
        </w:rPr>
      </w:pPr>
    </w:p>
    <w:p w:rsidR="00A83A2C" w:rsidRPr="00026411" w:rsidRDefault="0027339E">
      <w:pPr>
        <w:spacing w:after="0" w:line="480" w:lineRule="auto"/>
        <w:ind w:left="120"/>
        <w:rPr>
          <w:lang w:val="ru-RU"/>
        </w:rPr>
      </w:pPr>
      <w:r w:rsidRPr="00026411">
        <w:rPr>
          <w:rFonts w:ascii="Times New Roman" w:hAnsi="Times New Roman"/>
          <w:b/>
          <w:color w:val="000000"/>
          <w:sz w:val="28"/>
          <w:lang w:val="ru-RU"/>
        </w:rPr>
        <w:t>ЦИФРОВЫЕ ОБРАЗОВАТЕЛЬНЫЕ РЕСУРСЫ И РЕСУРСЫ СЕТИ ИНТЕРНЕТ</w:t>
      </w:r>
    </w:p>
    <w:p w:rsidR="00A83A2C" w:rsidRPr="00026411" w:rsidRDefault="0027339E">
      <w:pPr>
        <w:spacing w:after="0" w:line="480" w:lineRule="auto"/>
        <w:ind w:left="120"/>
        <w:rPr>
          <w:lang w:val="ru-RU"/>
        </w:rPr>
      </w:pPr>
      <w:bookmarkStart w:id="11" w:name="4db1b891-46b6-424a-ab63-7fb5c2284dca"/>
      <w:r w:rsidRPr="00026411">
        <w:rPr>
          <w:rFonts w:ascii="Times New Roman" w:hAnsi="Times New Roman"/>
          <w:color w:val="000000"/>
          <w:sz w:val="28"/>
          <w:lang w:val="ru-RU"/>
        </w:rPr>
        <w:t xml:space="preserve">РЭШ </w:t>
      </w:r>
      <w:r>
        <w:rPr>
          <w:rFonts w:ascii="Times New Roman" w:hAnsi="Times New Roman"/>
          <w:color w:val="000000"/>
          <w:sz w:val="28"/>
        </w:rPr>
        <w:t>https</w:t>
      </w:r>
      <w:r w:rsidRPr="00026411">
        <w:rPr>
          <w:rFonts w:ascii="Times New Roman" w:hAnsi="Times New Roman"/>
          <w:color w:val="000000"/>
          <w:sz w:val="28"/>
          <w:lang w:val="ru-RU"/>
        </w:rPr>
        <w:t>://</w:t>
      </w:r>
      <w:r>
        <w:rPr>
          <w:rFonts w:ascii="Times New Roman" w:hAnsi="Times New Roman"/>
          <w:color w:val="000000"/>
          <w:sz w:val="28"/>
        </w:rPr>
        <w:t>www</w:t>
      </w:r>
      <w:r w:rsidRPr="00026411">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026411">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026411">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026411">
        <w:rPr>
          <w:rFonts w:ascii="Times New Roman" w:hAnsi="Times New Roman"/>
          <w:color w:val="000000"/>
          <w:sz w:val="28"/>
          <w:lang w:val="ru-RU"/>
        </w:rPr>
        <w:t>/</w:t>
      </w:r>
      <w:bookmarkEnd w:id="11"/>
    </w:p>
    <w:p w:rsidR="00A83A2C" w:rsidRPr="00026411" w:rsidRDefault="00A83A2C">
      <w:pPr>
        <w:rPr>
          <w:lang w:val="ru-RU"/>
        </w:rPr>
        <w:sectPr w:rsidR="00A83A2C" w:rsidRPr="00026411">
          <w:pgSz w:w="11906" w:h="16383"/>
          <w:pgMar w:top="1134" w:right="850" w:bottom="1134" w:left="1701" w:header="720" w:footer="720" w:gutter="0"/>
          <w:cols w:space="720"/>
        </w:sectPr>
      </w:pPr>
    </w:p>
    <w:bookmarkEnd w:id="9"/>
    <w:p w:rsidR="0027339E" w:rsidRPr="00026411" w:rsidRDefault="0027339E">
      <w:pPr>
        <w:rPr>
          <w:lang w:val="ru-RU"/>
        </w:rPr>
      </w:pPr>
    </w:p>
    <w:sectPr w:rsidR="0027339E" w:rsidRPr="000264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2EC6"/>
    <w:multiLevelType w:val="multilevel"/>
    <w:tmpl w:val="245679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A2C"/>
    <w:rsid w:val="00026411"/>
    <w:rsid w:val="0027339E"/>
    <w:rsid w:val="00545F60"/>
    <w:rsid w:val="00A83A2C"/>
    <w:rsid w:val="00D57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A3E8"/>
  <w15:docId w15:val="{8B3E3A3D-987B-4375-BF37-8DF8F89E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391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26" Type="http://schemas.openxmlformats.org/officeDocument/2006/relationships/hyperlink" Target="https://m.edsoo.ru/f5eafef0" TargetMode="External"/><Relationship Id="rId39" Type="http://schemas.openxmlformats.org/officeDocument/2006/relationships/hyperlink" Target="https://m.edsoo.ru/f5eb222c" TargetMode="External"/><Relationship Id="rId21" Type="http://schemas.openxmlformats.org/officeDocument/2006/relationships/hyperlink" Target="https://m.edsoo.ru/f5ead51a" TargetMode="External"/><Relationship Id="rId34" Type="http://schemas.openxmlformats.org/officeDocument/2006/relationships/hyperlink" Target="https://m.edsoo.ru/f5eb14e4" TargetMode="External"/><Relationship Id="rId42" Type="http://schemas.openxmlformats.org/officeDocument/2006/relationships/hyperlink" Target="https://m.edsoo.ru/f5eb2c0e" TargetMode="External"/><Relationship Id="rId47" Type="http://schemas.openxmlformats.org/officeDocument/2006/relationships/hyperlink" Target="https://m.edsoo.ru/f5eb3ca8" TargetMode="External"/><Relationship Id="rId50" Type="http://schemas.openxmlformats.org/officeDocument/2006/relationships/hyperlink" Target="https://m.edsoo.ru/f5eb40ea" TargetMode="External"/><Relationship Id="rId55" Type="http://schemas.openxmlformats.org/officeDocument/2006/relationships/hyperlink" Target="https://m.edsoo.ru/f5eb4842" TargetMode="External"/><Relationship Id="rId7" Type="http://schemas.openxmlformats.org/officeDocument/2006/relationships/hyperlink" Target="https://m.edsoo.ru/7f419506" TargetMode="Externa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b0c10" TargetMode="External"/><Relationship Id="rId38" Type="http://schemas.openxmlformats.org/officeDocument/2006/relationships/hyperlink" Target="https://m.edsoo.ru/f5eb209c" TargetMode="External"/><Relationship Id="rId46" Type="http://schemas.openxmlformats.org/officeDocument/2006/relationships/hyperlink" Target="https://m.edsoo.ru/f5eb367c"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edsoo.ru/f5eac746" TargetMode="External"/><Relationship Id="rId20" Type="http://schemas.openxmlformats.org/officeDocument/2006/relationships/hyperlink" Target="https://m.edsoo.ru/f5eacf84" TargetMode="External"/><Relationship Id="rId29" Type="http://schemas.openxmlformats.org/officeDocument/2006/relationships/hyperlink" Target="https://m.edsoo.ru/f5eb038c" TargetMode="External"/><Relationship Id="rId41" Type="http://schemas.openxmlformats.org/officeDocument/2006/relationships/hyperlink" Target="https://m.edsoo.ru/f5eb279a" TargetMode="External"/><Relationship Id="rId54" Type="http://schemas.openxmlformats.org/officeDocument/2006/relationships/hyperlink" Target="https://m.edsoo.ru/f5eb46da"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1" Type="http://schemas.openxmlformats.org/officeDocument/2006/relationships/hyperlink" Target="https://m.edsoo.ru/7f41b590" TargetMode="External"/><Relationship Id="rId24" Type="http://schemas.openxmlformats.org/officeDocument/2006/relationships/hyperlink" Target="https://m.edsoo.ru/f5eaf78e" TargetMode="External"/><Relationship Id="rId32" Type="http://schemas.openxmlformats.org/officeDocument/2006/relationships/hyperlink" Target="https://m.edsoo.ru/f5eb0c10" TargetMode="External"/><Relationship Id="rId37" Type="http://schemas.openxmlformats.org/officeDocument/2006/relationships/hyperlink" Target="https://m.edsoo.ru/f5eb1da4" TargetMode="External"/><Relationship Id="rId40" Type="http://schemas.openxmlformats.org/officeDocument/2006/relationships/hyperlink" Target="https://m.edsoo.ru/f5eb23a8" TargetMode="External"/><Relationship Id="rId45" Type="http://schemas.openxmlformats.org/officeDocument/2006/relationships/hyperlink" Target="https://m.edsoo.ru/f5eb350a" TargetMode="External"/><Relationship Id="rId53" Type="http://schemas.openxmlformats.org/officeDocument/2006/relationships/hyperlink" Target="https://m.edsoo.ru/f5eb46da" TargetMode="External"/><Relationship Id="rId58" Type="http://schemas.openxmlformats.org/officeDocument/2006/relationships/fontTable" Target="fontTable.xml"/><Relationship Id="rId5"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b1ac0" TargetMode="External"/><Relationship Id="rId49" Type="http://schemas.openxmlformats.org/officeDocument/2006/relationships/hyperlink" Target="https://m.edsoo.ru/f5eb425c"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19" Type="http://schemas.openxmlformats.org/officeDocument/2006/relationships/hyperlink" Target="https://m.edsoo.ru/f5eacdf4" TargetMode="External"/><Relationship Id="rId31" Type="http://schemas.openxmlformats.org/officeDocument/2006/relationships/hyperlink" Target="https://m.edsoo.ru/f5eb0c10" TargetMode="External"/><Relationship Id="rId44" Type="http://schemas.openxmlformats.org/officeDocument/2006/relationships/hyperlink" Target="https://m.edsoo.ru/f5eb3078" TargetMode="External"/><Relationship Id="rId52" Type="http://schemas.openxmlformats.org/officeDocument/2006/relationships/hyperlink" Target="https://m.edsoo.ru/f5eb4568"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30" Type="http://schemas.openxmlformats.org/officeDocument/2006/relationships/hyperlink" Target="https://m.edsoo.ru/f5eb0c10" TargetMode="External"/><Relationship Id="rId35" Type="http://schemas.openxmlformats.org/officeDocument/2006/relationships/hyperlink" Target="https://m.edsoo.ru/f5eb0efe" TargetMode="External"/><Relationship Id="rId43" Type="http://schemas.openxmlformats.org/officeDocument/2006/relationships/hyperlink" Target="https://m.edsoo.ru/f5eb2d94" TargetMode="External"/><Relationship Id="rId48" Type="http://schemas.openxmlformats.org/officeDocument/2006/relationships/hyperlink" Target="https://m.edsoo.ru/f5eb425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0e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10803</Words>
  <Characters>61578</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6</cp:revision>
  <dcterms:created xsi:type="dcterms:W3CDTF">2024-10-11T07:16:00Z</dcterms:created>
  <dcterms:modified xsi:type="dcterms:W3CDTF">2025-07-01T08:27:00Z</dcterms:modified>
</cp:coreProperties>
</file>